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600" w:lineRule="auto"/>
        <w:jc w:val="center"/>
        <w:rPr>
          <w:rFonts w:hint="eastAsia" w:eastAsia="黑体"/>
          <w:sz w:val="44"/>
          <w:szCs w:val="44"/>
        </w:rPr>
      </w:pPr>
    </w:p>
    <w:p>
      <w:pPr>
        <w:spacing w:after="312" w:afterLines="100" w:line="600" w:lineRule="auto"/>
        <w:jc w:val="center"/>
        <w:rPr>
          <w:rFonts w:hint="eastAsia" w:eastAsia="黑体"/>
          <w:sz w:val="44"/>
          <w:szCs w:val="44"/>
        </w:rPr>
      </w:pPr>
      <w:r>
        <w:rPr>
          <w:rFonts w:hint="eastAsia" w:eastAsia="黑体"/>
          <w:sz w:val="44"/>
          <w:szCs w:val="44"/>
        </w:rPr>
        <w:t>湖南化工职业技术学院</w:t>
      </w:r>
    </w:p>
    <w:p>
      <w:pPr>
        <w:spacing w:after="156" w:afterLines="50" w:line="360" w:lineRule="auto"/>
        <w:jc w:val="center"/>
        <w:rPr>
          <w:rFonts w:ascii="黑体" w:hAnsi="黑体" w:eastAsia="黑体"/>
          <w:b/>
          <w:bCs/>
          <w:sz w:val="44"/>
          <w:szCs w:val="44"/>
        </w:rPr>
      </w:pPr>
      <w:r>
        <w:rPr>
          <w:rFonts w:hint="eastAsia" w:ascii="黑体" w:hAnsi="黑体" w:eastAsia="黑体" w:cs="黑体"/>
          <w:b/>
          <w:bCs/>
          <w:i w:val="0"/>
          <w:iCs w:val="0"/>
          <w:color w:val="000000"/>
          <w:kern w:val="0"/>
          <w:sz w:val="44"/>
          <w:szCs w:val="44"/>
          <w:u w:val="none"/>
          <w:lang w:val="en-US" w:eastAsia="zh-CN" w:bidi="ar"/>
        </w:rPr>
        <w:t>经济管理学院一站式学生社区（成长辅导室）建设项目</w:t>
      </w:r>
    </w:p>
    <w:p>
      <w:pPr>
        <w:jc w:val="center"/>
        <w:rPr>
          <w:rFonts w:hint="eastAsia" w:ascii="黑体" w:hAnsi="黑体" w:eastAsia="黑体" w:cs="黑体"/>
          <w:sz w:val="52"/>
          <w:szCs w:val="52"/>
        </w:rPr>
      </w:pPr>
    </w:p>
    <w:p>
      <w:pPr>
        <w:spacing w:before="312" w:beforeLines="100"/>
        <w:jc w:val="center"/>
        <w:rPr>
          <w:rFonts w:hint="default" w:ascii="黑体" w:hAnsi="黑体" w:eastAsia="黑体" w:cs="黑体"/>
          <w:sz w:val="84"/>
          <w:szCs w:val="84"/>
          <w:lang w:val="en-US" w:eastAsia="zh-CN"/>
        </w:rPr>
      </w:pPr>
      <w:r>
        <w:rPr>
          <w:rFonts w:hint="eastAsia" w:ascii="黑体" w:hAnsi="黑体" w:eastAsia="黑体" w:cs="黑体"/>
          <w:sz w:val="84"/>
          <w:szCs w:val="84"/>
          <w:lang w:val="en-US" w:eastAsia="zh-CN"/>
        </w:rPr>
        <w:t>邀约竞价</w:t>
      </w:r>
    </w:p>
    <w:p>
      <w:pPr>
        <w:jc w:val="center"/>
        <w:rPr>
          <w:rFonts w:hint="eastAsia" w:ascii="黑体" w:hAnsi="黑体" w:eastAsia="黑体" w:cs="黑体"/>
          <w:sz w:val="32"/>
        </w:rPr>
      </w:pPr>
    </w:p>
    <w:p>
      <w:pPr>
        <w:jc w:val="center"/>
        <w:rPr>
          <w:rFonts w:hint="eastAsia" w:ascii="黑体" w:hAnsi="黑体" w:eastAsia="黑体" w:cs="黑体"/>
          <w:sz w:val="32"/>
        </w:rPr>
      </w:pPr>
    </w:p>
    <w:p>
      <w:pPr>
        <w:jc w:val="both"/>
        <w:rPr>
          <w:rFonts w:hint="eastAsia" w:ascii="黑体" w:hAnsi="黑体" w:eastAsia="黑体" w:cs="黑体"/>
          <w:sz w:val="32"/>
        </w:rPr>
      </w:pPr>
    </w:p>
    <w:p>
      <w:pPr>
        <w:jc w:val="center"/>
        <w:rPr>
          <w:rFonts w:hint="eastAsia" w:ascii="黑体" w:hAnsi="黑体" w:eastAsia="黑体" w:cs="黑体"/>
          <w:sz w:val="32"/>
        </w:rPr>
      </w:pPr>
    </w:p>
    <w:p>
      <w:pPr>
        <w:jc w:val="both"/>
        <w:rPr>
          <w:rFonts w:hint="eastAsia" w:ascii="黑体" w:hAnsi="黑体" w:eastAsia="黑体" w:cs="黑体"/>
          <w:sz w:val="32"/>
        </w:rPr>
      </w:pPr>
    </w:p>
    <w:p>
      <w:pPr>
        <w:jc w:val="center"/>
        <w:rPr>
          <w:rFonts w:hint="eastAsia" w:ascii="黑体" w:hAnsi="黑体" w:eastAsia="黑体" w:cs="黑体"/>
          <w:sz w:val="32"/>
        </w:rPr>
      </w:pPr>
    </w:p>
    <w:p>
      <w:pPr>
        <w:jc w:val="center"/>
        <w:rPr>
          <w:rFonts w:hint="eastAsia" w:ascii="黑体" w:hAnsi="黑体" w:eastAsia="黑体" w:cs="黑体"/>
          <w:sz w:val="32"/>
        </w:rPr>
      </w:pPr>
    </w:p>
    <w:p>
      <w:pPr>
        <w:jc w:val="center"/>
        <w:rPr>
          <w:rFonts w:hint="eastAsia" w:ascii="黑体" w:hAnsi="黑体" w:eastAsia="黑体" w:cs="黑体"/>
          <w:sz w:val="32"/>
        </w:rPr>
      </w:pPr>
    </w:p>
    <w:p>
      <w:pPr>
        <w:jc w:val="center"/>
        <w:rPr>
          <w:rFonts w:hint="eastAsia" w:ascii="黑体" w:hAnsi="黑体" w:eastAsia="黑体" w:cs="黑体"/>
          <w:sz w:val="32"/>
        </w:rPr>
      </w:pPr>
    </w:p>
    <w:p>
      <w:pPr>
        <w:jc w:val="center"/>
        <w:rPr>
          <w:rFonts w:hint="eastAsia" w:ascii="黑体" w:hAnsi="黑体" w:eastAsia="黑体" w:cs="黑体"/>
          <w:sz w:val="32"/>
        </w:rPr>
      </w:pPr>
      <w:r>
        <w:rPr>
          <w:rFonts w:hint="eastAsia" w:ascii="黑体" w:hAnsi="黑体" w:eastAsia="黑体" w:cs="黑体"/>
          <w:sz w:val="32"/>
        </w:rPr>
        <w:t>2023年</w:t>
      </w:r>
      <w:r>
        <w:rPr>
          <w:rFonts w:hint="eastAsia" w:ascii="黑体" w:hAnsi="黑体" w:eastAsia="黑体" w:cs="黑体"/>
          <w:sz w:val="32"/>
          <w:lang w:val="en-US" w:eastAsia="zh-CN"/>
        </w:rPr>
        <w:t>12</w:t>
      </w:r>
      <w:r>
        <w:rPr>
          <w:rFonts w:hint="eastAsia" w:ascii="黑体" w:hAnsi="黑体" w:eastAsia="黑体" w:cs="黑体"/>
          <w:sz w:val="32"/>
        </w:rPr>
        <w:t>月</w:t>
      </w:r>
    </w:p>
    <w:p>
      <w:pPr>
        <w:widowControl/>
        <w:spacing w:before="124" w:beforeLines="40" w:after="124" w:afterLines="40" w:line="375" w:lineRule="atLeast"/>
        <w:jc w:val="center"/>
        <w:rPr>
          <w:rFonts w:hint="eastAsia" w:ascii="黑体" w:hAnsi="黑体" w:eastAsia="黑体" w:cs="黑体"/>
          <w:b/>
          <w:kern w:val="0"/>
          <w:sz w:val="30"/>
          <w:szCs w:val="30"/>
        </w:rPr>
      </w:pPr>
    </w:p>
    <w:p>
      <w:pPr>
        <w:widowControl/>
        <w:spacing w:before="124" w:beforeLines="40" w:after="124" w:afterLines="40" w:line="375" w:lineRule="atLeast"/>
        <w:jc w:val="center"/>
        <w:rPr>
          <w:rFonts w:hint="eastAsia" w:ascii="黑体" w:hAnsi="黑体" w:eastAsia="黑体" w:cs="黑体"/>
          <w:b/>
          <w:kern w:val="0"/>
          <w:sz w:val="30"/>
          <w:szCs w:val="30"/>
        </w:rPr>
      </w:pPr>
    </w:p>
    <w:p>
      <w:pPr>
        <w:widowControl/>
        <w:spacing w:before="124" w:beforeLines="40" w:after="124" w:afterLines="40" w:line="420" w:lineRule="exact"/>
        <w:jc w:val="center"/>
        <w:rPr>
          <w:rFonts w:hint="eastAsia" w:ascii="黑体" w:hAnsi="黑体" w:eastAsia="黑体" w:cs="黑体"/>
          <w:b/>
          <w:color w:val="FF0000"/>
          <w:kern w:val="0"/>
          <w:sz w:val="36"/>
          <w:szCs w:val="36"/>
        </w:rPr>
      </w:pPr>
      <w:r>
        <w:rPr>
          <w:rFonts w:hint="eastAsia" w:ascii="黑体" w:hAnsi="黑体" w:eastAsia="黑体" w:cs="黑体"/>
          <w:b/>
          <w:color w:val="FF0000"/>
          <w:kern w:val="0"/>
          <w:sz w:val="36"/>
          <w:szCs w:val="36"/>
        </w:rPr>
        <w:t>湖南化工职业技术学院</w:t>
      </w:r>
    </w:p>
    <w:p>
      <w:pPr>
        <w:spacing w:after="156" w:afterLines="50" w:line="360" w:lineRule="auto"/>
        <w:jc w:val="center"/>
        <w:rPr>
          <w:rFonts w:hint="eastAsia" w:ascii="黑体" w:hAnsi="黑体" w:eastAsia="黑体" w:cs="黑体"/>
          <w:b/>
          <w:color w:val="FF0000"/>
          <w:kern w:val="0"/>
          <w:sz w:val="36"/>
          <w:szCs w:val="36"/>
        </w:rPr>
      </w:pPr>
      <w:r>
        <w:rPr>
          <w:rFonts w:hint="eastAsia" w:ascii="黑体" w:hAnsi="黑体" w:eastAsia="黑体" w:cs="黑体"/>
          <w:b/>
          <w:color w:val="FF0000"/>
          <w:kern w:val="0"/>
          <w:sz w:val="36"/>
          <w:szCs w:val="36"/>
        </w:rPr>
        <w:t xml:space="preserve">  </w:t>
      </w:r>
      <w:r>
        <w:rPr>
          <w:rFonts w:hint="eastAsia" w:ascii="黑体" w:hAnsi="黑体" w:eastAsia="黑体" w:cs="黑体"/>
          <w:b/>
          <w:bCs/>
          <w:i w:val="0"/>
          <w:iCs w:val="0"/>
          <w:color w:val="FF0000"/>
          <w:kern w:val="0"/>
          <w:sz w:val="44"/>
          <w:szCs w:val="44"/>
          <w:u w:val="none"/>
          <w:lang w:val="en-US" w:eastAsia="zh-CN" w:bidi="ar"/>
        </w:rPr>
        <w:t>经济管理学院一站式学生社区       （成长辅导室）建设项目</w:t>
      </w:r>
    </w:p>
    <w:p>
      <w:pPr>
        <w:widowControl/>
        <w:spacing w:before="124" w:beforeLines="40" w:after="124" w:afterLines="40" w:line="420" w:lineRule="exact"/>
        <w:jc w:val="center"/>
        <w:rPr>
          <w:rFonts w:hint="default" w:ascii="黑体" w:hAnsi="黑体" w:eastAsia="黑体" w:cs="黑体"/>
          <w:b/>
          <w:color w:val="FF0000"/>
          <w:kern w:val="0"/>
          <w:sz w:val="36"/>
          <w:szCs w:val="36"/>
          <w:lang w:val="en-US"/>
        </w:rPr>
      </w:pPr>
      <w:r>
        <w:rPr>
          <w:rFonts w:hint="eastAsia" w:ascii="黑体" w:hAnsi="黑体" w:eastAsia="黑体" w:cs="黑体"/>
          <w:b/>
          <w:color w:val="FF0000"/>
          <w:kern w:val="0"/>
          <w:sz w:val="36"/>
          <w:szCs w:val="36"/>
          <w:lang w:val="en-US" w:eastAsia="zh-CN"/>
        </w:rPr>
        <w:t>邀约竞价</w:t>
      </w:r>
    </w:p>
    <w:p>
      <w:pPr>
        <w:spacing w:after="156" w:afterLines="50" w:line="360" w:lineRule="auto"/>
        <w:ind w:firstLine="480"/>
        <w:jc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cs="宋体"/>
          <w:b w:val="0"/>
          <w:bCs w:val="0"/>
          <w:color w:val="auto"/>
          <w:kern w:val="0"/>
          <w:sz w:val="24"/>
        </w:rPr>
        <w:t>根据《湖南化工职业技术学院招投标管理办法》，</w:t>
      </w:r>
      <w:r>
        <w:rPr>
          <w:rFonts w:hint="eastAsia" w:ascii="宋体" w:hAnsi="宋体" w:cs="宋体"/>
          <w:b w:val="0"/>
          <w:bCs w:val="0"/>
          <w:color w:val="auto"/>
          <w:kern w:val="0"/>
          <w:sz w:val="24"/>
          <w:lang w:val="en-US" w:eastAsia="zh-CN"/>
        </w:rPr>
        <w:t>经济管理学院</w:t>
      </w:r>
      <w:r>
        <w:rPr>
          <w:rFonts w:hint="eastAsia" w:ascii="宋体" w:hAnsi="宋体" w:cs="宋体"/>
          <w:b w:val="0"/>
          <w:bCs w:val="0"/>
          <w:color w:val="auto"/>
          <w:kern w:val="0"/>
          <w:sz w:val="24"/>
        </w:rPr>
        <w:t>拟对</w:t>
      </w:r>
      <w:r>
        <w:rPr>
          <w:rFonts w:hint="eastAsia" w:ascii="宋体" w:hAnsi="宋体" w:cs="宋体"/>
          <w:b w:val="0"/>
          <w:bCs w:val="0"/>
          <w:color w:val="auto"/>
          <w:kern w:val="0"/>
          <w:sz w:val="24"/>
          <w:lang w:val="en-US" w:eastAsia="zh-CN"/>
        </w:rPr>
        <w:t>励志楼一楼133办公室进行改造成一站式学生社会（成长辅导室），现将</w:t>
      </w:r>
      <w:r>
        <w:rPr>
          <w:rFonts w:hint="eastAsia" w:ascii="宋体" w:hAnsi="宋体" w:eastAsia="宋体" w:cs="宋体"/>
          <w:b w:val="0"/>
          <w:bCs w:val="0"/>
          <w:i w:val="0"/>
          <w:iCs w:val="0"/>
          <w:color w:val="auto"/>
          <w:kern w:val="0"/>
          <w:sz w:val="24"/>
          <w:szCs w:val="24"/>
          <w:u w:val="none"/>
          <w:lang w:val="en-US" w:eastAsia="zh-CN" w:bidi="ar"/>
        </w:rPr>
        <w:t>一站式学生社</w:t>
      </w:r>
    </w:p>
    <w:p>
      <w:pPr>
        <w:spacing w:after="156" w:afterLines="50" w:line="360" w:lineRule="auto"/>
        <w:jc w:val="both"/>
        <w:rPr>
          <w:rFonts w:hint="eastAsia" w:ascii="宋体" w:hAnsi="宋体" w:cs="宋体"/>
          <w:sz w:val="24"/>
        </w:rPr>
      </w:pPr>
      <w:r>
        <w:rPr>
          <w:rFonts w:hint="eastAsia" w:ascii="宋体" w:hAnsi="宋体" w:eastAsia="宋体" w:cs="宋体"/>
          <w:b w:val="0"/>
          <w:bCs w:val="0"/>
          <w:i w:val="0"/>
          <w:iCs w:val="0"/>
          <w:color w:val="auto"/>
          <w:kern w:val="0"/>
          <w:sz w:val="24"/>
          <w:szCs w:val="24"/>
          <w:u w:val="none"/>
          <w:lang w:val="en-US" w:eastAsia="zh-CN" w:bidi="ar"/>
        </w:rPr>
        <w:t>区（成长辅导室）改造建设项目</w:t>
      </w:r>
      <w:r>
        <w:rPr>
          <w:rFonts w:hint="eastAsia" w:ascii="宋体" w:hAnsi="宋体" w:cs="宋体"/>
          <w:kern w:val="0"/>
          <w:sz w:val="24"/>
        </w:rPr>
        <w:t>进行</w:t>
      </w:r>
      <w:r>
        <w:rPr>
          <w:rFonts w:hint="eastAsia" w:ascii="宋体" w:hAnsi="宋体" w:cs="宋体"/>
          <w:kern w:val="0"/>
          <w:sz w:val="24"/>
          <w:lang w:val="en-US" w:eastAsia="zh-CN"/>
        </w:rPr>
        <w:t>邀约竞价</w:t>
      </w:r>
      <w:r>
        <w:rPr>
          <w:rFonts w:hint="eastAsia" w:ascii="宋体" w:hAnsi="宋体" w:cs="宋体"/>
          <w:kern w:val="0"/>
          <w:sz w:val="24"/>
        </w:rPr>
        <w:t>，该项目比选工作事宜公告如下</w:t>
      </w:r>
      <w:r>
        <w:rPr>
          <w:rStyle w:val="12"/>
          <w:rFonts w:hint="eastAsia" w:ascii="宋体" w:hAnsi="宋体" w:cs="宋体"/>
          <w:sz w:val="24"/>
          <w:szCs w:val="24"/>
        </w:rPr>
        <w:t>：</w:t>
      </w:r>
    </w:p>
    <w:p>
      <w:pPr>
        <w:numPr>
          <w:ilvl w:val="0"/>
          <w:numId w:val="1"/>
        </w:numPr>
        <w:spacing w:after="156" w:afterLines="50" w:line="360" w:lineRule="auto"/>
        <w:ind w:left="479" w:leftChars="228" w:firstLine="0" w:firstLineChars="0"/>
        <w:jc w:val="both"/>
        <w:rPr>
          <w:rFonts w:hint="eastAsia" w:ascii="宋体" w:hAnsi="宋体" w:cs="宋体"/>
          <w:color w:val="000000"/>
          <w:kern w:val="0"/>
          <w:sz w:val="24"/>
        </w:rPr>
      </w:pPr>
      <w:r>
        <w:rPr>
          <w:rFonts w:hint="eastAsia" w:ascii="宋体" w:hAnsi="宋体" w:cs="宋体"/>
          <w:kern w:val="0"/>
          <w:sz w:val="24"/>
        </w:rPr>
        <w:t>项目名称：</w:t>
      </w:r>
      <w:r>
        <w:rPr>
          <w:rFonts w:hint="eastAsia" w:ascii="宋体" w:hAnsi="宋体" w:cs="宋体"/>
          <w:kern w:val="0"/>
          <w:sz w:val="24"/>
          <w:lang w:val="en-US" w:eastAsia="zh-CN"/>
        </w:rPr>
        <w:t>经济管理学院</w:t>
      </w:r>
      <w:r>
        <w:rPr>
          <w:rFonts w:hint="eastAsia" w:ascii="宋体" w:hAnsi="宋体" w:eastAsia="宋体" w:cs="宋体"/>
          <w:b w:val="0"/>
          <w:bCs w:val="0"/>
          <w:i w:val="0"/>
          <w:iCs w:val="0"/>
          <w:color w:val="auto"/>
          <w:kern w:val="0"/>
          <w:sz w:val="24"/>
          <w:szCs w:val="24"/>
          <w:u w:val="none"/>
          <w:lang w:val="en-US" w:eastAsia="zh-CN" w:bidi="ar"/>
        </w:rPr>
        <w:t>一站式学生社区（成长辅导室）改造建设项目</w:t>
      </w:r>
      <w:r>
        <w:rPr>
          <w:rFonts w:hint="eastAsia" w:ascii="宋体" w:hAnsi="宋体" w:cs="宋体"/>
          <w:kern w:val="0"/>
          <w:sz w:val="24"/>
        </w:rPr>
        <w:t>2、预算金额:</w:t>
      </w:r>
      <w:r>
        <w:rPr>
          <w:rFonts w:hint="eastAsia" w:ascii="宋体" w:hAnsi="宋体" w:cs="宋体"/>
          <w:color w:val="auto"/>
          <w:kern w:val="0"/>
          <w:sz w:val="24"/>
        </w:rPr>
        <w:t xml:space="preserve"> </w:t>
      </w:r>
      <w:r>
        <w:rPr>
          <w:rFonts w:hint="eastAsia" w:ascii="宋体" w:hAnsi="宋体" w:cs="宋体"/>
          <w:color w:val="auto"/>
          <w:kern w:val="0"/>
          <w:sz w:val="24"/>
          <w:lang w:val="en-US" w:eastAsia="zh-CN"/>
        </w:rPr>
        <w:t>33590</w:t>
      </w:r>
      <w:r>
        <w:rPr>
          <w:rFonts w:hint="eastAsia" w:ascii="宋体" w:hAnsi="宋体" w:cs="宋体"/>
          <w:color w:val="000000"/>
          <w:kern w:val="0"/>
          <w:sz w:val="24"/>
        </w:rPr>
        <w:t>元</w:t>
      </w:r>
      <w:bookmarkStart w:id="0" w:name="_GoBack"/>
      <w:bookmarkEnd w:id="0"/>
    </w:p>
    <w:p>
      <w:pPr>
        <w:numPr>
          <w:ilvl w:val="0"/>
          <w:numId w:val="0"/>
        </w:numPr>
        <w:spacing w:after="156" w:afterLines="50" w:line="360" w:lineRule="auto"/>
        <w:ind w:leftChars="228"/>
        <w:jc w:val="both"/>
        <w:rPr>
          <w:rFonts w:hint="eastAsia" w:ascii="宋体" w:hAnsi="宋体" w:cs="宋体"/>
          <w:color w:val="000000"/>
          <w:kern w:val="0"/>
          <w:sz w:val="24"/>
        </w:rPr>
      </w:pPr>
      <w:r>
        <w:rPr>
          <w:rFonts w:hint="eastAsia" w:ascii="宋体" w:hAnsi="宋体" w:cs="宋体"/>
          <w:color w:val="000000"/>
          <w:kern w:val="0"/>
          <w:sz w:val="24"/>
        </w:rPr>
        <w:t>3、报名时间：2023年</w:t>
      </w:r>
      <w:r>
        <w:rPr>
          <w:rFonts w:hint="eastAsia" w:ascii="宋体" w:hAnsi="宋体" w:cs="宋体"/>
          <w:color w:val="000000"/>
          <w:kern w:val="0"/>
          <w:sz w:val="24"/>
          <w:lang w:val="en-US" w:eastAsia="zh-CN"/>
        </w:rPr>
        <w:t>12</w:t>
      </w:r>
      <w:r>
        <w:rPr>
          <w:rFonts w:hint="eastAsia" w:ascii="宋体" w:hAnsi="宋体" w:cs="宋体"/>
          <w:color w:val="000000"/>
          <w:kern w:val="0"/>
          <w:sz w:val="24"/>
        </w:rPr>
        <w:t>月</w:t>
      </w:r>
      <w:r>
        <w:rPr>
          <w:rFonts w:hint="eastAsia" w:ascii="宋体" w:hAnsi="宋体" w:cs="宋体"/>
          <w:color w:val="000000"/>
          <w:kern w:val="0"/>
          <w:sz w:val="24"/>
          <w:lang w:val="en-US" w:eastAsia="zh-CN"/>
        </w:rPr>
        <w:t>6</w:t>
      </w:r>
      <w:r>
        <w:rPr>
          <w:rFonts w:hint="eastAsia" w:ascii="宋体" w:hAnsi="宋体" w:cs="宋体"/>
          <w:color w:val="000000"/>
          <w:kern w:val="0"/>
          <w:sz w:val="24"/>
        </w:rPr>
        <w:t>日至2023年</w:t>
      </w:r>
      <w:r>
        <w:rPr>
          <w:rFonts w:hint="eastAsia" w:ascii="宋体" w:hAnsi="宋体" w:cs="宋体"/>
          <w:color w:val="000000"/>
          <w:kern w:val="0"/>
          <w:sz w:val="24"/>
          <w:lang w:val="en-US" w:eastAsia="zh-CN"/>
        </w:rPr>
        <w:t>12</w:t>
      </w:r>
      <w:r>
        <w:rPr>
          <w:rFonts w:hint="eastAsia" w:ascii="宋体" w:hAnsi="宋体" w:cs="宋体"/>
          <w:color w:val="000000"/>
          <w:kern w:val="0"/>
          <w:sz w:val="24"/>
        </w:rPr>
        <w:t>月</w:t>
      </w:r>
      <w:r>
        <w:rPr>
          <w:rFonts w:hint="eastAsia" w:ascii="宋体" w:hAnsi="宋体" w:cs="宋体"/>
          <w:color w:val="000000"/>
          <w:kern w:val="0"/>
          <w:sz w:val="24"/>
          <w:lang w:val="en-US" w:eastAsia="zh-CN"/>
        </w:rPr>
        <w:t>12</w:t>
      </w:r>
      <w:r>
        <w:rPr>
          <w:rFonts w:hint="eastAsia" w:ascii="宋体" w:hAnsi="宋体" w:cs="宋体"/>
          <w:color w:val="000000"/>
          <w:kern w:val="0"/>
          <w:sz w:val="24"/>
        </w:rPr>
        <w:t>日</w:t>
      </w:r>
      <w:r>
        <w:rPr>
          <w:rFonts w:hint="eastAsia" w:ascii="宋体" w:hAnsi="宋体" w:cs="宋体"/>
          <w:color w:val="000000"/>
          <w:kern w:val="0"/>
          <w:sz w:val="24"/>
          <w:lang w:val="en-US" w:eastAsia="zh-CN"/>
        </w:rPr>
        <w:t>下</w:t>
      </w:r>
      <w:r>
        <w:rPr>
          <w:rFonts w:hint="eastAsia" w:ascii="宋体" w:hAnsi="宋体" w:cs="宋体"/>
          <w:color w:val="000000"/>
          <w:kern w:val="0"/>
          <w:sz w:val="24"/>
        </w:rPr>
        <w:t>午</w:t>
      </w:r>
      <w:r>
        <w:rPr>
          <w:rFonts w:hint="eastAsia" w:ascii="宋体" w:hAnsi="宋体" w:cs="宋体"/>
          <w:color w:val="000000"/>
          <w:kern w:val="0"/>
          <w:sz w:val="24"/>
          <w:lang w:val="en-US" w:eastAsia="zh-CN"/>
        </w:rPr>
        <w:t>17</w:t>
      </w:r>
      <w:r>
        <w:rPr>
          <w:rFonts w:hint="eastAsia" w:ascii="宋体" w:hAnsi="宋体" w:cs="宋体"/>
          <w:color w:val="000000"/>
          <w:kern w:val="0"/>
          <w:sz w:val="24"/>
        </w:rPr>
        <w:t>:30</w:t>
      </w:r>
      <w:r>
        <w:rPr>
          <w:rFonts w:hint="eastAsia" w:ascii="宋体" w:hAnsi="宋体" w:cs="宋体"/>
          <w:color w:val="000000"/>
          <w:kern w:val="0"/>
          <w:sz w:val="24"/>
          <w:lang w:val="en-US" w:eastAsia="zh-CN"/>
        </w:rPr>
        <w:t>止</w:t>
      </w:r>
      <w:r>
        <w:rPr>
          <w:rFonts w:hint="eastAsia" w:ascii="宋体" w:hAnsi="宋体" w:cs="宋体"/>
          <w:color w:val="000000"/>
          <w:kern w:val="0"/>
          <w:sz w:val="24"/>
        </w:rPr>
        <w:t>；</w:t>
      </w:r>
    </w:p>
    <w:p>
      <w:pPr>
        <w:widowControl/>
        <w:spacing w:line="44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4、开标时间：2023年</w:t>
      </w:r>
      <w:r>
        <w:rPr>
          <w:rFonts w:hint="eastAsia" w:ascii="宋体" w:hAnsi="宋体" w:cs="宋体"/>
          <w:color w:val="000000"/>
          <w:kern w:val="0"/>
          <w:sz w:val="24"/>
          <w:lang w:val="en-US" w:eastAsia="zh-CN"/>
        </w:rPr>
        <w:t>12</w:t>
      </w:r>
      <w:r>
        <w:rPr>
          <w:rFonts w:hint="eastAsia" w:ascii="宋体" w:hAnsi="宋体" w:cs="宋体"/>
          <w:color w:val="000000"/>
          <w:kern w:val="0"/>
          <w:sz w:val="24"/>
        </w:rPr>
        <w:t>月</w:t>
      </w:r>
      <w:r>
        <w:rPr>
          <w:rFonts w:hint="eastAsia" w:ascii="宋体" w:hAnsi="宋体" w:cs="宋体"/>
          <w:color w:val="000000"/>
          <w:kern w:val="0"/>
          <w:sz w:val="24"/>
          <w:lang w:val="en-US" w:eastAsia="zh-CN"/>
        </w:rPr>
        <w:t>13</w:t>
      </w:r>
      <w:r>
        <w:rPr>
          <w:rFonts w:hint="eastAsia" w:ascii="宋体" w:hAnsi="宋体" w:cs="宋体"/>
          <w:color w:val="000000"/>
          <w:kern w:val="0"/>
          <w:sz w:val="24"/>
        </w:rPr>
        <w:t>日上午9：30</w:t>
      </w:r>
    </w:p>
    <w:p>
      <w:pPr>
        <w:widowControl/>
        <w:spacing w:line="440" w:lineRule="exact"/>
        <w:ind w:firstLine="480" w:firstLineChars="200"/>
        <w:jc w:val="left"/>
        <w:rPr>
          <w:rFonts w:hint="eastAsia" w:ascii="宋体" w:hAnsi="宋体" w:eastAsia="宋体" w:cs="宋体"/>
          <w:color w:val="000000"/>
          <w:kern w:val="0"/>
          <w:sz w:val="24"/>
          <w:lang w:val="en-US" w:eastAsia="zh-CN"/>
        </w:rPr>
      </w:pPr>
      <w:r>
        <w:rPr>
          <w:rFonts w:hint="eastAsia" w:ascii="宋体" w:hAnsi="宋体" w:cs="宋体"/>
          <w:color w:val="000000"/>
          <w:kern w:val="0"/>
          <w:sz w:val="24"/>
        </w:rPr>
        <w:t>5、投标及开标地点：湖南化工职业技术学院</w:t>
      </w:r>
      <w:r>
        <w:rPr>
          <w:rFonts w:hint="eastAsia" w:ascii="宋体" w:hAnsi="宋体" w:cs="宋体"/>
          <w:b w:val="0"/>
          <w:bCs w:val="0"/>
          <w:color w:val="auto"/>
          <w:kern w:val="0"/>
          <w:sz w:val="24"/>
          <w:lang w:val="en-US" w:eastAsia="zh-CN"/>
        </w:rPr>
        <w:t>励志楼一楼</w:t>
      </w:r>
      <w:r>
        <w:rPr>
          <w:rFonts w:hint="eastAsia" w:ascii="宋体" w:hAnsi="宋体" w:cs="宋体"/>
          <w:color w:val="000000"/>
          <w:kern w:val="0"/>
          <w:sz w:val="24"/>
          <w:lang w:val="en-US" w:eastAsia="zh-CN"/>
        </w:rPr>
        <w:t>135</w:t>
      </w:r>
      <w:r>
        <w:rPr>
          <w:rFonts w:hint="eastAsia" w:ascii="宋体" w:hAnsi="宋体" w:cs="宋体"/>
          <w:color w:val="000000"/>
          <w:kern w:val="0"/>
          <w:sz w:val="24"/>
        </w:rPr>
        <w:t>会议室</w:t>
      </w:r>
      <w:r>
        <w:rPr>
          <w:rFonts w:hint="eastAsia" w:ascii="宋体" w:hAnsi="宋体" w:cs="宋体"/>
          <w:color w:val="000000"/>
          <w:kern w:val="0"/>
          <w:sz w:val="24"/>
          <w:lang w:eastAsia="zh-CN"/>
        </w:rPr>
        <w:t>。</w:t>
      </w:r>
    </w:p>
    <w:p>
      <w:pPr>
        <w:widowControl/>
        <w:spacing w:line="44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6、联系方式：</w:t>
      </w:r>
    </w:p>
    <w:p>
      <w:pPr>
        <w:widowControl/>
        <w:spacing w:line="440" w:lineRule="exact"/>
        <w:ind w:firstLine="480" w:firstLineChars="200"/>
        <w:jc w:val="left"/>
        <w:rPr>
          <w:rFonts w:hint="default" w:ascii="宋体" w:hAnsi="宋体" w:eastAsia="宋体" w:cs="宋体"/>
          <w:color w:val="000000"/>
          <w:kern w:val="0"/>
          <w:sz w:val="24"/>
          <w:lang w:val="en-US" w:eastAsia="zh-CN"/>
        </w:rPr>
      </w:pPr>
      <w:r>
        <w:rPr>
          <w:rFonts w:hint="eastAsia" w:ascii="宋体" w:hAnsi="宋体" w:cs="宋体"/>
          <w:color w:val="000000"/>
          <w:kern w:val="0"/>
          <w:sz w:val="24"/>
        </w:rPr>
        <w:t>（1）联系人：</w:t>
      </w:r>
      <w:r>
        <w:rPr>
          <w:rFonts w:hint="eastAsia" w:ascii="宋体" w:hAnsi="宋体" w:cs="宋体"/>
          <w:color w:val="000000"/>
          <w:kern w:val="0"/>
          <w:sz w:val="24"/>
          <w:lang w:val="en-US" w:eastAsia="zh-CN"/>
        </w:rPr>
        <w:t>尹琦</w:t>
      </w:r>
    </w:p>
    <w:p>
      <w:pPr>
        <w:widowControl/>
        <w:spacing w:line="440" w:lineRule="exact"/>
        <w:ind w:firstLine="480" w:firstLineChars="200"/>
        <w:jc w:val="left"/>
        <w:rPr>
          <w:rFonts w:hint="default" w:ascii="宋体" w:hAnsi="宋体" w:eastAsia="宋体" w:cs="宋体"/>
          <w:color w:val="000000"/>
          <w:kern w:val="0"/>
          <w:sz w:val="24"/>
          <w:lang w:val="en-US" w:eastAsia="zh-CN"/>
        </w:rPr>
      </w:pPr>
      <w:r>
        <w:rPr>
          <w:rFonts w:hint="eastAsia" w:ascii="宋体" w:hAnsi="宋体" w:cs="宋体"/>
          <w:color w:val="000000"/>
          <w:kern w:val="0"/>
          <w:sz w:val="24"/>
        </w:rPr>
        <w:t>（2）电话：</w:t>
      </w:r>
      <w:r>
        <w:rPr>
          <w:rFonts w:hint="eastAsia" w:ascii="宋体" w:hAnsi="宋体" w:cs="宋体"/>
          <w:color w:val="000000"/>
          <w:kern w:val="0"/>
          <w:sz w:val="24"/>
          <w:lang w:val="en-US" w:eastAsia="zh-CN"/>
        </w:rPr>
        <w:t>13873368853</w:t>
      </w:r>
    </w:p>
    <w:p>
      <w:pPr>
        <w:widowControl/>
        <w:spacing w:line="44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（3）邮箱：</w:t>
      </w:r>
      <w:r>
        <w:rPr>
          <w:rFonts w:hint="eastAsia" w:ascii="宋体" w:hAnsi="宋体" w:cs="宋体"/>
          <w:color w:val="000000"/>
          <w:kern w:val="0"/>
          <w:sz w:val="24"/>
          <w:lang w:val="en-US" w:eastAsia="zh-CN"/>
        </w:rPr>
        <w:t>16053048</w:t>
      </w:r>
      <w:r>
        <w:rPr>
          <w:rFonts w:hint="eastAsia" w:ascii="宋体" w:hAnsi="宋体" w:cs="宋体"/>
          <w:color w:val="000000"/>
          <w:kern w:val="0"/>
          <w:sz w:val="24"/>
        </w:rPr>
        <w:t>@qq.com</w:t>
      </w:r>
    </w:p>
    <w:p>
      <w:pPr>
        <w:widowControl/>
        <w:spacing w:line="440" w:lineRule="exact"/>
        <w:jc w:val="center"/>
        <w:rPr>
          <w:rFonts w:hint="eastAsia" w:ascii="宋体" w:hAnsi="宋体" w:cs="宋体"/>
          <w:kern w:val="0"/>
          <w:sz w:val="24"/>
        </w:rPr>
      </w:pPr>
      <w:r>
        <w:rPr>
          <w:rFonts w:hint="eastAsia" w:ascii="宋体" w:hAnsi="宋体" w:cs="宋体"/>
          <w:kern w:val="0"/>
          <w:sz w:val="24"/>
        </w:rPr>
        <w:t xml:space="preserve">      </w:t>
      </w:r>
    </w:p>
    <w:p>
      <w:pPr>
        <w:pStyle w:val="8"/>
        <w:ind w:firstLine="480"/>
        <w:rPr>
          <w:rFonts w:hint="eastAsia" w:ascii="宋体" w:hAnsi="宋体" w:cs="宋体"/>
          <w:kern w:val="0"/>
          <w:sz w:val="24"/>
          <w:szCs w:val="24"/>
        </w:rPr>
      </w:pPr>
    </w:p>
    <w:p>
      <w:pPr>
        <w:rPr>
          <w:rFonts w:hint="eastAsia" w:ascii="宋体" w:hAnsi="宋体" w:cs="宋体"/>
          <w:kern w:val="0"/>
          <w:sz w:val="24"/>
          <w:szCs w:val="24"/>
        </w:rPr>
      </w:pPr>
    </w:p>
    <w:p>
      <w:pPr>
        <w:pStyle w:val="8"/>
        <w:rPr>
          <w:rFonts w:hint="eastAsia"/>
        </w:rPr>
      </w:pPr>
    </w:p>
    <w:p>
      <w:pPr>
        <w:ind w:firstLine="4480" w:firstLineChars="1600"/>
        <w:rPr>
          <w:rFonts w:hint="eastAsia"/>
          <w:sz w:val="28"/>
          <w:szCs w:val="28"/>
          <w:lang w:val="en-US" w:eastAsia="zh-CN"/>
        </w:rPr>
      </w:pPr>
      <w:r>
        <w:rPr>
          <w:rFonts w:hint="eastAsia"/>
          <w:sz w:val="28"/>
          <w:szCs w:val="28"/>
          <w:lang w:val="en-US" w:eastAsia="zh-CN"/>
        </w:rPr>
        <w:t>湖南化工职业技术学院</w:t>
      </w:r>
    </w:p>
    <w:p>
      <w:pPr>
        <w:pStyle w:val="8"/>
        <w:ind w:left="0" w:leftChars="0" w:firstLine="5040" w:firstLineChars="1800"/>
        <w:rPr>
          <w:rFonts w:hint="default"/>
          <w:sz w:val="28"/>
          <w:szCs w:val="28"/>
          <w:lang w:val="en-US" w:eastAsia="zh-CN"/>
        </w:rPr>
      </w:pPr>
      <w:r>
        <w:rPr>
          <w:rFonts w:hint="eastAsia"/>
          <w:sz w:val="28"/>
          <w:szCs w:val="28"/>
          <w:lang w:val="en-US" w:eastAsia="zh-CN"/>
        </w:rPr>
        <w:t xml:space="preserve">经济管理学院 </w:t>
      </w:r>
    </w:p>
    <w:p>
      <w:pPr>
        <w:widowControl/>
        <w:spacing w:line="440" w:lineRule="exact"/>
        <w:jc w:val="center"/>
        <w:rPr>
          <w:rFonts w:hint="eastAsia" w:ascii="宋体" w:hAnsi="宋体" w:cs="宋体"/>
          <w:kern w:val="0"/>
          <w:sz w:val="24"/>
        </w:rPr>
      </w:pPr>
      <w:r>
        <w:rPr>
          <w:rFonts w:hint="eastAsia" w:ascii="宋体" w:hAnsi="宋体" w:cs="宋体"/>
          <w:kern w:val="0"/>
          <w:sz w:val="24"/>
        </w:rPr>
        <w:t xml:space="preserve">                     </w:t>
      </w:r>
    </w:p>
    <w:p>
      <w:pPr>
        <w:widowControl/>
        <w:spacing w:before="124" w:beforeLines="40" w:after="124" w:afterLines="40" w:line="375" w:lineRule="atLeast"/>
        <w:jc w:val="center"/>
        <w:rPr>
          <w:rFonts w:hint="eastAsia" w:ascii="黑体" w:hAnsi="黑体" w:eastAsia="黑体" w:cs="黑体"/>
          <w:b/>
          <w:kern w:val="0"/>
          <w:sz w:val="44"/>
          <w:szCs w:val="44"/>
        </w:rPr>
      </w:pPr>
      <w:r>
        <w:rPr>
          <w:rFonts w:hint="eastAsia" w:ascii="宋体" w:hAnsi="宋体" w:cs="宋体"/>
          <w:kern w:val="0"/>
          <w:sz w:val="24"/>
        </w:rPr>
        <w:t xml:space="preserve">                        </w:t>
      </w:r>
    </w:p>
    <w:p>
      <w:pPr>
        <w:widowControl/>
        <w:spacing w:before="124" w:beforeLines="40" w:after="124" w:afterLines="40" w:line="375" w:lineRule="atLeast"/>
        <w:jc w:val="center"/>
        <w:rPr>
          <w:rFonts w:hint="eastAsia" w:ascii="黑体" w:hAnsi="黑体" w:eastAsia="黑体" w:cs="黑体"/>
          <w:b/>
          <w:kern w:val="0"/>
          <w:sz w:val="44"/>
          <w:szCs w:val="44"/>
        </w:rPr>
      </w:pPr>
    </w:p>
    <w:p>
      <w:pPr>
        <w:widowControl/>
        <w:spacing w:before="124" w:beforeLines="40" w:after="124" w:afterLines="40" w:line="375" w:lineRule="atLeast"/>
        <w:jc w:val="center"/>
        <w:rPr>
          <w:rFonts w:hint="eastAsia" w:ascii="黑体" w:hAnsi="黑体" w:eastAsia="黑体" w:cs="黑体"/>
          <w:b/>
          <w:kern w:val="0"/>
          <w:sz w:val="44"/>
          <w:szCs w:val="44"/>
        </w:rPr>
      </w:pPr>
    </w:p>
    <w:p>
      <w:pPr>
        <w:widowControl/>
        <w:spacing w:before="124" w:beforeLines="40" w:after="124" w:afterLines="40" w:line="375" w:lineRule="atLeast"/>
        <w:jc w:val="both"/>
        <w:rPr>
          <w:rFonts w:hint="eastAsia" w:ascii="黑体" w:hAnsi="黑体" w:eastAsia="黑体" w:cs="黑体"/>
          <w:b/>
          <w:kern w:val="0"/>
          <w:sz w:val="44"/>
          <w:szCs w:val="44"/>
        </w:rPr>
      </w:pPr>
    </w:p>
    <w:p>
      <w:pPr>
        <w:widowControl/>
        <w:spacing w:before="124" w:beforeLines="40" w:after="124" w:afterLines="40" w:line="375" w:lineRule="atLeast"/>
        <w:jc w:val="center"/>
        <w:rPr>
          <w:rFonts w:hint="eastAsia" w:ascii="黑体" w:hAnsi="黑体" w:eastAsia="黑体" w:cs="黑体"/>
          <w:b/>
          <w:kern w:val="0"/>
          <w:sz w:val="44"/>
          <w:szCs w:val="44"/>
        </w:rPr>
      </w:pPr>
      <w:r>
        <w:rPr>
          <w:rFonts w:hint="eastAsia" w:ascii="黑体" w:hAnsi="黑体" w:eastAsia="黑体" w:cs="黑体"/>
          <w:b/>
          <w:kern w:val="0"/>
          <w:sz w:val="44"/>
          <w:szCs w:val="44"/>
        </w:rPr>
        <w:t>投标须知</w:t>
      </w:r>
    </w:p>
    <w:p>
      <w:pPr>
        <w:widowControl/>
        <w:spacing w:after="156" w:afterLines="50" w:line="420" w:lineRule="exact"/>
        <w:ind w:firstLine="482" w:firstLineChars="200"/>
        <w:jc w:val="left"/>
        <w:rPr>
          <w:rFonts w:hint="eastAsia" w:ascii="宋体" w:hAnsi="宋体" w:cs="宋体"/>
          <w:kern w:val="0"/>
          <w:sz w:val="24"/>
        </w:rPr>
      </w:pPr>
      <w:r>
        <w:rPr>
          <w:rFonts w:hint="eastAsia" w:ascii="宋体" w:hAnsi="宋体" w:cs="宋体"/>
          <w:b/>
          <w:kern w:val="0"/>
          <w:sz w:val="24"/>
        </w:rPr>
        <w:t>一、说明</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1、适用范围：本比选书仅适用于本次</w:t>
      </w:r>
      <w:r>
        <w:rPr>
          <w:rFonts w:hint="eastAsia" w:ascii="宋体" w:hAnsi="宋体" w:cs="宋体"/>
          <w:kern w:val="0"/>
          <w:sz w:val="24"/>
          <w:lang w:val="en-US" w:eastAsia="zh-CN"/>
        </w:rPr>
        <w:t>邀约竞价</w:t>
      </w:r>
      <w:r>
        <w:rPr>
          <w:rFonts w:hint="eastAsia" w:ascii="宋体" w:hAnsi="宋体" w:cs="宋体"/>
          <w:kern w:val="0"/>
          <w:sz w:val="24"/>
        </w:rPr>
        <w:t>。</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2、合格投标人：提交</w:t>
      </w:r>
      <w:r>
        <w:rPr>
          <w:rFonts w:hint="eastAsia" w:ascii="宋体" w:hAnsi="宋体" w:cs="宋体"/>
          <w:b/>
          <w:bCs/>
          <w:kern w:val="0"/>
          <w:sz w:val="24"/>
        </w:rPr>
        <w:t>附件3</w:t>
      </w:r>
      <w:r>
        <w:rPr>
          <w:rFonts w:hint="eastAsia" w:ascii="宋体" w:hAnsi="宋体" w:cs="宋体"/>
          <w:kern w:val="0"/>
          <w:sz w:val="24"/>
        </w:rPr>
        <w:t>所列各项条件的被邀请单位为合格投标人。</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3、招标人：系指湖南化工职业技术学院。</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4、投标人：系指向招标人提交投标文件的合格投标人。</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5、服务：系指招标文件规定卖方须承担的相关工作。</w:t>
      </w:r>
    </w:p>
    <w:p>
      <w:pPr>
        <w:widowControl/>
        <w:spacing w:before="156" w:beforeLines="50" w:after="156" w:afterLines="50" w:line="420" w:lineRule="exact"/>
        <w:ind w:firstLine="482" w:firstLineChars="200"/>
        <w:jc w:val="left"/>
        <w:rPr>
          <w:rFonts w:hint="eastAsia" w:ascii="宋体" w:hAnsi="宋体" w:cs="宋体"/>
          <w:kern w:val="0"/>
          <w:sz w:val="24"/>
        </w:rPr>
      </w:pPr>
      <w:r>
        <w:rPr>
          <w:rFonts w:hint="eastAsia" w:ascii="宋体" w:hAnsi="宋体" w:cs="宋体"/>
          <w:b/>
          <w:kern w:val="0"/>
          <w:sz w:val="24"/>
        </w:rPr>
        <w:t>二、投标文件</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1、投标文件的编制</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投标人应仔细阅读招标文件所有内容，并按招标文件的规定及附件要求的内容和格式，提交完整的投标文件。</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所有投标价应己包含运输费、保险费、安装费、税金、所承诺的各项服务的费用等，投标价为最终报价（按清单报价，详见附件4）</w:t>
      </w:r>
      <w:r>
        <w:rPr>
          <w:rFonts w:hint="eastAsia" w:ascii="宋体" w:hAnsi="宋体" w:cs="宋体"/>
          <w:kern w:val="0"/>
          <w:sz w:val="24"/>
          <w:lang w:eastAsia="zh-CN"/>
        </w:rPr>
        <w:t>，</w:t>
      </w:r>
      <w:r>
        <w:rPr>
          <w:rFonts w:hint="eastAsia" w:ascii="宋体" w:hAnsi="宋体" w:cs="宋体"/>
          <w:kern w:val="0"/>
          <w:sz w:val="24"/>
          <w:lang w:val="en-US" w:eastAsia="zh-CN"/>
        </w:rPr>
        <w:t>不接受二次报价</w:t>
      </w:r>
      <w:r>
        <w:rPr>
          <w:rFonts w:hint="eastAsia" w:ascii="宋体" w:hAnsi="宋体" w:cs="宋体"/>
          <w:kern w:val="0"/>
          <w:sz w:val="24"/>
        </w:rPr>
        <w:t>。</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2、投标文件的组成</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投标人递交的投标文件应包括以下部分：</w:t>
      </w:r>
    </w:p>
    <w:p>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（1）投标文件目录</w:t>
      </w:r>
    </w:p>
    <w:p>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（2）投标书</w:t>
      </w:r>
    </w:p>
    <w:p>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（3）开标一览表</w:t>
      </w:r>
    </w:p>
    <w:p>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（4）服务承诺书</w:t>
      </w:r>
    </w:p>
    <w:p>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（5）供应商资质证明材料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（6）技术参数响应及实施方案</w:t>
      </w:r>
    </w:p>
    <w:p>
      <w:pPr>
        <w:pStyle w:val="8"/>
        <w:spacing w:line="360" w:lineRule="auto"/>
        <w:ind w:firstLine="480"/>
        <w:rPr>
          <w:rFonts w:hint="eastAsia" w:ascii="宋体" w:hAnsi="宋体" w:cs="宋体"/>
          <w:kern w:val="0"/>
          <w:sz w:val="24"/>
        </w:rPr>
      </w:pPr>
      <w:r>
        <w:rPr>
          <w:rFonts w:hint="eastAsia" w:ascii="宋体" w:hAnsi="宋体" w:cs="宋体"/>
          <w:kern w:val="0"/>
          <w:sz w:val="24"/>
        </w:rPr>
        <w:t>（7）类似业绩</w:t>
      </w:r>
    </w:p>
    <w:p>
      <w:pPr>
        <w:spacing w:line="360" w:lineRule="auto"/>
        <w:ind w:firstLine="480" w:firstLineChars="200"/>
        <w:rPr>
          <w:color w:val="000000"/>
        </w:rPr>
      </w:pPr>
      <w:r>
        <w:rPr>
          <w:rFonts w:hint="eastAsia" w:ascii="宋体" w:hAnsi="宋体" w:cs="宋体"/>
          <w:color w:val="000000"/>
          <w:kern w:val="0"/>
          <w:sz w:val="24"/>
        </w:rPr>
        <w:t>（8）供应商认为需提供的其它资料</w:t>
      </w:r>
    </w:p>
    <w:p>
      <w:pPr>
        <w:widowControl/>
        <w:spacing w:line="42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numPr>
          <w:ilvl w:val="0"/>
          <w:numId w:val="2"/>
        </w:numPr>
        <w:spacing w:before="156" w:beforeLines="50" w:after="156" w:afterLines="50" w:line="420" w:lineRule="exact"/>
        <w:ind w:firstLine="482" w:firstLineChars="200"/>
        <w:jc w:val="left"/>
        <w:rPr>
          <w:rFonts w:hint="eastAsia" w:ascii="宋体" w:hAnsi="宋体" w:cs="宋体"/>
          <w:b/>
          <w:kern w:val="0"/>
          <w:sz w:val="24"/>
        </w:rPr>
      </w:pPr>
      <w:r>
        <w:rPr>
          <w:rFonts w:hint="eastAsia" w:ascii="宋体" w:hAnsi="宋体" w:cs="宋体"/>
          <w:b/>
          <w:kern w:val="0"/>
          <w:sz w:val="24"/>
        </w:rPr>
        <w:t>投标</w:t>
      </w:r>
    </w:p>
    <w:p>
      <w:pPr>
        <w:widowControl/>
        <w:spacing w:line="440" w:lineRule="exact"/>
        <w:ind w:firstLine="480" w:firstLineChars="200"/>
        <w:jc w:val="left"/>
        <w:rPr>
          <w:rFonts w:hint="eastAsia" w:ascii="宋体" w:hAnsi="宋体" w:cs="宋体"/>
          <w:b/>
          <w:kern w:val="0"/>
          <w:sz w:val="24"/>
        </w:rPr>
      </w:pPr>
      <w:r>
        <w:rPr>
          <w:rFonts w:hint="eastAsia" w:ascii="宋体" w:hAnsi="宋体" w:cs="宋体"/>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w:t>
      </w:r>
      <w:r>
        <w:rPr>
          <w:rFonts w:hint="eastAsia" w:ascii="宋体" w:hAnsi="宋体" w:cs="宋体"/>
          <w:b/>
          <w:bCs/>
          <w:color w:val="000000"/>
          <w:kern w:val="0"/>
          <w:sz w:val="24"/>
          <w:lang w:val="en-US" w:eastAsia="zh-CN"/>
        </w:rPr>
        <w:t>在报名时间内</w:t>
      </w:r>
      <w:r>
        <w:rPr>
          <w:rFonts w:hint="eastAsia" w:ascii="宋体" w:hAnsi="宋体" w:cs="宋体"/>
          <w:b/>
          <w:bCs/>
          <w:color w:val="000000"/>
          <w:kern w:val="0"/>
          <w:sz w:val="24"/>
        </w:rPr>
        <w:t>将参与投标项目信息（参与项目、投标单位名称、项目负责人、联系电话）</w:t>
      </w:r>
      <w:r>
        <w:rPr>
          <w:rFonts w:hint="eastAsia" w:ascii="宋体" w:hAnsi="宋体" w:cs="宋体"/>
          <w:b/>
          <w:bCs/>
          <w:color w:val="000000"/>
          <w:kern w:val="0"/>
          <w:sz w:val="24"/>
          <w:lang w:val="en-US" w:eastAsia="zh-CN"/>
        </w:rPr>
        <w:t>和资质信息</w:t>
      </w:r>
      <w:r>
        <w:rPr>
          <w:rFonts w:hint="eastAsia" w:ascii="宋体" w:hAnsi="宋体" w:cs="宋体"/>
          <w:b/>
          <w:bCs/>
          <w:color w:val="000000"/>
          <w:kern w:val="0"/>
          <w:sz w:val="24"/>
        </w:rPr>
        <w:t>发到指定邮箱（</w:t>
      </w:r>
      <w:r>
        <w:rPr>
          <w:rFonts w:hint="eastAsia" w:ascii="宋体" w:hAnsi="宋体" w:cs="宋体"/>
          <w:color w:val="000000"/>
          <w:kern w:val="0"/>
          <w:sz w:val="24"/>
          <w:lang w:val="en-US" w:eastAsia="zh-CN"/>
        </w:rPr>
        <w:t>16053048</w:t>
      </w:r>
      <w:r>
        <w:rPr>
          <w:rFonts w:hint="eastAsia" w:ascii="宋体" w:hAnsi="宋体" w:cs="宋体"/>
          <w:color w:val="000000"/>
          <w:kern w:val="0"/>
          <w:sz w:val="24"/>
        </w:rPr>
        <w:t>@qq.com</w:t>
      </w:r>
      <w:r>
        <w:rPr>
          <w:rFonts w:hint="eastAsia" w:ascii="宋体" w:hAnsi="宋体" w:cs="宋体"/>
          <w:b/>
          <w:bCs/>
          <w:color w:val="000000"/>
          <w:kern w:val="0"/>
          <w:sz w:val="24"/>
        </w:rPr>
        <w:t>）</w:t>
      </w:r>
      <w:r>
        <w:rPr>
          <w:rFonts w:hint="eastAsia" w:ascii="宋体" w:hAnsi="宋体" w:cs="宋体"/>
          <w:b/>
          <w:bCs/>
          <w:color w:val="000000"/>
          <w:kern w:val="0"/>
          <w:sz w:val="24"/>
          <w:lang w:eastAsia="zh-CN"/>
        </w:rPr>
        <w:t>。</w:t>
      </w:r>
      <w:r>
        <w:rPr>
          <w:rFonts w:hint="eastAsia" w:ascii="宋体" w:hAnsi="宋体" w:cs="宋体"/>
          <w:b/>
          <w:bCs/>
          <w:color w:val="000000"/>
          <w:kern w:val="0"/>
          <w:sz w:val="24"/>
          <w:lang w:val="en-US" w:eastAsia="zh-CN"/>
        </w:rPr>
        <w:t>未发报名信息视为无效报名。</w:t>
      </w:r>
      <w:r>
        <w:rPr>
          <w:rFonts w:hint="eastAsia" w:ascii="宋体" w:hAnsi="宋体" w:cs="宋体"/>
          <w:b/>
          <w:bCs/>
          <w:color w:val="000000"/>
          <w:kern w:val="0"/>
          <w:sz w:val="24"/>
        </w:rPr>
        <w:t>报名后如不能到现场参加开标会请于开标前通知招标人。</w:t>
      </w:r>
    </w:p>
    <w:p>
      <w:pPr>
        <w:widowControl/>
        <w:spacing w:line="420" w:lineRule="exact"/>
        <w:ind w:firstLine="482" w:firstLineChars="200"/>
        <w:jc w:val="left"/>
        <w:rPr>
          <w:rFonts w:hint="eastAsia" w:ascii="宋体" w:hAnsi="宋体" w:cs="宋体"/>
          <w:b/>
          <w:kern w:val="0"/>
          <w:sz w:val="24"/>
        </w:rPr>
      </w:pPr>
      <w:r>
        <w:rPr>
          <w:rFonts w:hint="eastAsia" w:ascii="宋体" w:hAnsi="宋体" w:cs="宋体"/>
          <w:b/>
          <w:kern w:val="0"/>
          <w:sz w:val="24"/>
        </w:rPr>
        <w:t>四、开标和评标</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lang w:val="en-US" w:eastAsia="zh-CN"/>
        </w:rPr>
        <w:t>1、</w:t>
      </w:r>
      <w:r>
        <w:rPr>
          <w:rFonts w:hint="eastAsia" w:ascii="宋体" w:hAnsi="宋体" w:cs="宋体"/>
          <w:kern w:val="0"/>
          <w:sz w:val="24"/>
        </w:rPr>
        <w:t>招标将按《</w:t>
      </w:r>
      <w:r>
        <w:rPr>
          <w:rFonts w:hint="eastAsia" w:ascii="宋体" w:hAnsi="宋体" w:cs="宋体"/>
          <w:kern w:val="0"/>
          <w:sz w:val="24"/>
          <w:lang w:val="en-US" w:eastAsia="zh-CN"/>
        </w:rPr>
        <w:t>邀约竞价</w:t>
      </w:r>
      <w:r>
        <w:rPr>
          <w:rFonts w:hint="eastAsia" w:ascii="宋体" w:hAnsi="宋体" w:cs="宋体"/>
          <w:kern w:val="0"/>
          <w:sz w:val="24"/>
        </w:rPr>
        <w:t>公告》中规定的时间和地点组织开标。招标将由我院招投标小组具体组织实施。</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lang w:val="en-US" w:eastAsia="zh-CN"/>
        </w:rPr>
        <w:t>2、</w:t>
      </w:r>
      <w:r>
        <w:rPr>
          <w:rFonts w:hint="eastAsia" w:ascii="宋体" w:hAnsi="宋体" w:cs="宋体"/>
          <w:kern w:val="0"/>
          <w:sz w:val="24"/>
        </w:rPr>
        <w:t>评标的基础是</w:t>
      </w:r>
      <w:r>
        <w:rPr>
          <w:rFonts w:hint="eastAsia" w:ascii="宋体" w:hAnsi="宋体" w:cs="宋体"/>
          <w:b/>
          <w:bCs/>
          <w:kern w:val="0"/>
          <w:sz w:val="24"/>
        </w:rPr>
        <w:t>投标人的资质、技术参数响应、报价、服务项目和承诺</w:t>
      </w:r>
      <w:r>
        <w:rPr>
          <w:rFonts w:hint="eastAsia" w:ascii="宋体" w:hAnsi="宋体" w:cs="宋体"/>
          <w:kern w:val="0"/>
          <w:sz w:val="24"/>
        </w:rPr>
        <w:t>等。</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lang w:val="en-US" w:eastAsia="zh-CN"/>
        </w:rPr>
        <w:t>3、</w:t>
      </w:r>
      <w:r>
        <w:rPr>
          <w:rFonts w:hint="eastAsia" w:ascii="宋体" w:hAnsi="宋体" w:cs="宋体"/>
          <w:kern w:val="0"/>
          <w:sz w:val="24"/>
        </w:rPr>
        <w:t>对投标文件中疑义或表达不清的内容，招标人有权要求投标人予以澄清</w:t>
      </w:r>
      <w:r>
        <w:rPr>
          <w:rFonts w:hint="eastAsia" w:ascii="宋体" w:hAnsi="宋体" w:cs="宋体"/>
          <w:kern w:val="0"/>
          <w:sz w:val="24"/>
          <w:lang w:val="en-US" w:eastAsia="zh-CN"/>
        </w:rPr>
        <w:t>。</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lang w:val="en-US" w:eastAsia="zh-CN"/>
        </w:rPr>
        <w:t>4、</w:t>
      </w:r>
      <w:r>
        <w:rPr>
          <w:rFonts w:hint="eastAsia" w:ascii="宋体" w:hAnsi="宋体" w:cs="宋体"/>
          <w:kern w:val="0"/>
          <w:sz w:val="24"/>
        </w:rPr>
        <w:t>合同将授予符合招标文件及对招标人最为有利的投标人。</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lang w:val="en-US" w:eastAsia="zh-CN"/>
        </w:rPr>
        <w:t>5、</w:t>
      </w:r>
      <w:r>
        <w:rPr>
          <w:rFonts w:hint="eastAsia" w:ascii="宋体" w:hAnsi="宋体" w:cs="宋体"/>
          <w:kern w:val="0"/>
          <w:sz w:val="24"/>
        </w:rPr>
        <w:t>招标人有权在签订合同时调整采购数量。</w:t>
      </w:r>
    </w:p>
    <w:p>
      <w:pPr>
        <w:widowControl/>
        <w:spacing w:line="360" w:lineRule="auto"/>
        <w:ind w:firstLine="482" w:firstLineChars="200"/>
        <w:jc w:val="left"/>
        <w:rPr>
          <w:rFonts w:hint="eastAsia" w:ascii="宋体" w:hAnsi="宋体" w:cs="宋体"/>
          <w:b/>
          <w:kern w:val="0"/>
          <w:sz w:val="24"/>
        </w:rPr>
      </w:pPr>
      <w:r>
        <w:rPr>
          <w:rFonts w:hint="eastAsia" w:ascii="宋体" w:hAnsi="宋体" w:cs="宋体"/>
          <w:b/>
          <w:kern w:val="0"/>
          <w:sz w:val="24"/>
        </w:rPr>
        <w:t>五、中标</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1、中标结果公布</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若评标顺利，将</w:t>
      </w:r>
      <w:r>
        <w:rPr>
          <w:rFonts w:hint="eastAsia" w:ascii="宋体" w:hAnsi="宋体" w:cs="宋体"/>
          <w:kern w:val="0"/>
          <w:sz w:val="24"/>
          <w:lang w:val="en-US" w:eastAsia="zh-CN"/>
        </w:rPr>
        <w:t>在开标</w:t>
      </w:r>
      <w:r>
        <w:rPr>
          <w:rFonts w:hint="eastAsia" w:ascii="宋体" w:hAnsi="宋体" w:cs="宋体"/>
          <w:kern w:val="0"/>
          <w:sz w:val="24"/>
        </w:rPr>
        <w:t>当</w:t>
      </w:r>
      <w:r>
        <w:rPr>
          <w:rFonts w:hint="eastAsia" w:ascii="宋体" w:hAnsi="宋体" w:cs="宋体"/>
          <w:kern w:val="0"/>
          <w:sz w:val="24"/>
          <w:lang w:val="en-US" w:eastAsia="zh-CN"/>
        </w:rPr>
        <w:t>天</w:t>
      </w:r>
      <w:r>
        <w:rPr>
          <w:rFonts w:hint="eastAsia" w:ascii="宋体" w:hAnsi="宋体" w:cs="宋体"/>
          <w:kern w:val="0"/>
          <w:sz w:val="24"/>
        </w:rPr>
        <w:t>公布评标结果。若不能立即评出结果，将在</w:t>
      </w:r>
      <w:r>
        <w:rPr>
          <w:rFonts w:hint="eastAsia" w:ascii="宋体" w:hAnsi="宋体" w:cs="宋体"/>
          <w:kern w:val="0"/>
          <w:sz w:val="24"/>
          <w:lang w:val="en-US" w:eastAsia="zh-CN"/>
        </w:rPr>
        <w:t>24h</w:t>
      </w:r>
      <w:r>
        <w:rPr>
          <w:rFonts w:hint="eastAsia" w:ascii="宋体" w:hAnsi="宋体" w:cs="宋体"/>
          <w:kern w:val="0"/>
          <w:sz w:val="24"/>
        </w:rPr>
        <w:t>内通知中标单位。</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2、中标人出现下列行为之一者，其中标资格将被取消：</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（1）中标人与其他投标人串通进行投标的；</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（2）中标人不能按中标要求签订合同的；</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（3）中标人有其它损害招标人、采购人利益或社会公共利益的；</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（4）中标人24小时内不与招标人签订合同的；</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（5）中标人转让中标项目的；</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（6）中标人的中标资格被取消后，可按中标候选单位的排名顺序依次递补或重新招标。</w:t>
      </w:r>
    </w:p>
    <w:p>
      <w:pPr>
        <w:widowControl/>
        <w:spacing w:line="360" w:lineRule="auto"/>
        <w:ind w:firstLine="482" w:firstLineChars="200"/>
        <w:jc w:val="left"/>
        <w:rPr>
          <w:rFonts w:hint="eastAsia" w:ascii="宋体" w:hAnsi="宋体" w:cs="宋体"/>
          <w:kern w:val="0"/>
          <w:sz w:val="24"/>
        </w:rPr>
      </w:pPr>
      <w:r>
        <w:rPr>
          <w:rFonts w:hint="eastAsia" w:ascii="宋体" w:hAnsi="宋体" w:cs="宋体"/>
          <w:b/>
          <w:kern w:val="0"/>
          <w:sz w:val="24"/>
        </w:rPr>
        <w:t>六、签订合同</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中标人必须签订《</w:t>
      </w:r>
      <w:r>
        <w:rPr>
          <w:rFonts w:hint="eastAsia" w:ascii="宋体" w:hAnsi="宋体" w:cs="宋体"/>
          <w:kern w:val="0"/>
          <w:sz w:val="24"/>
          <w:lang w:val="en-US" w:eastAsia="zh-CN"/>
        </w:rPr>
        <w:t>经济管理学院</w:t>
      </w:r>
      <w:r>
        <w:rPr>
          <w:rFonts w:hint="eastAsia" w:ascii="宋体" w:hAnsi="宋体" w:eastAsia="宋体" w:cs="宋体"/>
          <w:b w:val="0"/>
          <w:bCs w:val="0"/>
          <w:i w:val="0"/>
          <w:iCs w:val="0"/>
          <w:color w:val="auto"/>
          <w:kern w:val="0"/>
          <w:sz w:val="24"/>
          <w:szCs w:val="24"/>
          <w:u w:val="none"/>
          <w:lang w:val="en-US" w:eastAsia="zh-CN" w:bidi="ar"/>
        </w:rPr>
        <w:t>一站式学生社区（成长辅导室）改造建设</w:t>
      </w:r>
      <w:r>
        <w:rPr>
          <w:rFonts w:hint="eastAsia" w:ascii="宋体" w:hAnsi="宋体" w:cs="宋体"/>
          <w:kern w:val="0"/>
          <w:sz w:val="24"/>
        </w:rPr>
        <w:t>项目</w:t>
      </w:r>
      <w:r>
        <w:rPr>
          <w:rFonts w:hint="eastAsia" w:ascii="宋体" w:hAnsi="宋体" w:cs="宋体"/>
          <w:kern w:val="0"/>
          <w:sz w:val="24"/>
          <w:lang w:val="en-US" w:eastAsia="zh-CN"/>
        </w:rPr>
        <w:t>合同</w:t>
      </w:r>
      <w:r>
        <w:rPr>
          <w:rFonts w:hint="eastAsia" w:ascii="宋体" w:hAnsi="宋体" w:cs="宋体"/>
          <w:kern w:val="0"/>
          <w:sz w:val="24"/>
        </w:rPr>
        <w:t>》。</w:t>
      </w:r>
    </w:p>
    <w:p>
      <w:pPr>
        <w:widowControl/>
        <w:spacing w:before="156" w:beforeLines="50" w:after="156" w:afterLines="50" w:line="420" w:lineRule="exact"/>
        <w:ind w:firstLine="482" w:firstLineChars="200"/>
        <w:jc w:val="left"/>
        <w:rPr>
          <w:rFonts w:hint="eastAsia" w:ascii="宋体" w:hAnsi="宋体" w:cs="宋体"/>
          <w:b/>
          <w:kern w:val="0"/>
          <w:sz w:val="24"/>
        </w:rPr>
      </w:pPr>
      <w:r>
        <w:rPr>
          <w:rFonts w:hint="eastAsia" w:ascii="宋体" w:hAnsi="宋体" w:cs="宋体"/>
          <w:b/>
          <w:kern w:val="0"/>
          <w:sz w:val="24"/>
        </w:rPr>
        <w:t>七、购置数量及其它要求</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1、项目服务内容及</w:t>
      </w:r>
      <w:r>
        <w:rPr>
          <w:rFonts w:hint="eastAsia" w:ascii="宋体" w:hAnsi="宋体" w:cs="宋体"/>
          <w:kern w:val="0"/>
          <w:sz w:val="24"/>
          <w:lang w:val="en-US" w:eastAsia="zh-CN"/>
        </w:rPr>
        <w:t>技术</w:t>
      </w:r>
      <w:r>
        <w:rPr>
          <w:rFonts w:hint="eastAsia" w:ascii="宋体" w:hAnsi="宋体" w:cs="宋体"/>
          <w:kern w:val="0"/>
          <w:sz w:val="24"/>
        </w:rPr>
        <w:t>要求：</w:t>
      </w:r>
      <w:r>
        <w:rPr>
          <w:rFonts w:hint="eastAsia" w:ascii="宋体" w:hAnsi="宋体" w:cs="宋体"/>
          <w:b/>
          <w:kern w:val="0"/>
          <w:sz w:val="24"/>
        </w:rPr>
        <w:t>见附件5。</w:t>
      </w:r>
    </w:p>
    <w:p>
      <w:pPr>
        <w:widowControl/>
        <w:spacing w:line="420" w:lineRule="exact"/>
        <w:ind w:firstLine="480" w:firstLineChars="200"/>
        <w:jc w:val="left"/>
        <w:rPr>
          <w:rFonts w:hint="eastAsia" w:ascii="宋体" w:hAnsi="宋体" w:cs="宋体"/>
          <w:b/>
          <w:kern w:val="0"/>
          <w:sz w:val="24"/>
        </w:rPr>
      </w:pPr>
      <w:r>
        <w:rPr>
          <w:rFonts w:hint="eastAsia" w:ascii="宋体" w:hAnsi="宋体" w:cs="宋体"/>
          <w:kern w:val="0"/>
          <w:sz w:val="24"/>
        </w:rPr>
        <w:t>2、标书可以从学院</w:t>
      </w:r>
      <w:r>
        <w:rPr>
          <w:rFonts w:hint="eastAsia" w:ascii="宋体" w:hAnsi="宋体" w:cs="宋体"/>
          <w:kern w:val="0"/>
          <w:sz w:val="24"/>
          <w:lang w:val="en-US" w:eastAsia="zh-CN"/>
        </w:rPr>
        <w:t>官网（https://www.hnhgzy.com/hqc/)</w:t>
      </w:r>
      <w:r>
        <w:rPr>
          <w:rFonts w:hint="eastAsia" w:ascii="宋体" w:hAnsi="宋体" w:cs="宋体"/>
          <w:kern w:val="0"/>
          <w:sz w:val="24"/>
        </w:rPr>
        <w:t>下载电子稿获得，填写完毕后盖公司章并打印出纸质稿。开标之日再来我</w:t>
      </w:r>
      <w:r>
        <w:rPr>
          <w:rFonts w:hint="eastAsia" w:ascii="宋体" w:hAnsi="宋体" w:cs="宋体"/>
          <w:kern w:val="0"/>
          <w:sz w:val="24"/>
          <w:lang w:val="en-US" w:eastAsia="zh-CN"/>
        </w:rPr>
        <w:t>校规定地点提</w:t>
      </w:r>
      <w:r>
        <w:rPr>
          <w:rFonts w:hint="eastAsia" w:ascii="宋体" w:hAnsi="宋体" w:cs="宋体"/>
          <w:kern w:val="0"/>
          <w:sz w:val="24"/>
        </w:rPr>
        <w:t>交标书，</w:t>
      </w:r>
      <w:r>
        <w:rPr>
          <w:rFonts w:hint="eastAsia" w:ascii="宋体" w:hAnsi="宋体" w:cs="宋体"/>
          <w:b/>
          <w:kern w:val="0"/>
          <w:sz w:val="24"/>
        </w:rPr>
        <w:t>交标书时，要求纸质稿五份密封</w:t>
      </w:r>
      <w:r>
        <w:rPr>
          <w:rFonts w:hint="eastAsia" w:ascii="宋体" w:hAnsi="宋体" w:cs="宋体"/>
          <w:b/>
          <w:bCs/>
          <w:kern w:val="0"/>
          <w:sz w:val="24"/>
        </w:rPr>
        <w:t>（一正</w:t>
      </w:r>
      <w:r>
        <w:rPr>
          <w:rFonts w:hint="eastAsia" w:ascii="宋体" w:hAnsi="宋体" w:cs="宋体"/>
          <w:b/>
          <w:bCs/>
          <w:kern w:val="0"/>
          <w:sz w:val="24"/>
          <w:lang w:val="en-US" w:eastAsia="zh-CN"/>
        </w:rPr>
        <w:t>三</w:t>
      </w:r>
      <w:r>
        <w:rPr>
          <w:rFonts w:hint="eastAsia" w:ascii="宋体" w:hAnsi="宋体" w:cs="宋体"/>
          <w:b/>
          <w:bCs/>
          <w:kern w:val="0"/>
          <w:sz w:val="24"/>
        </w:rPr>
        <w:t>副）</w:t>
      </w:r>
      <w:r>
        <w:rPr>
          <w:rFonts w:hint="eastAsia" w:ascii="宋体" w:hAnsi="宋体" w:cs="宋体"/>
          <w:kern w:val="0"/>
          <w:sz w:val="24"/>
        </w:rPr>
        <w:t>。</w:t>
      </w:r>
    </w:p>
    <w:p>
      <w:pPr>
        <w:widowControl/>
        <w:spacing w:before="124" w:beforeLines="40" w:after="124" w:afterLines="40" w:line="375" w:lineRule="atLeast"/>
        <w:rPr>
          <w:rFonts w:hint="eastAsia" w:ascii="宋体" w:hAnsi="宋体" w:cs="宋体"/>
          <w:b/>
          <w:kern w:val="0"/>
          <w:sz w:val="24"/>
        </w:rPr>
      </w:pPr>
    </w:p>
    <w:p>
      <w:pPr>
        <w:widowControl/>
        <w:spacing w:before="124" w:beforeLines="40" w:after="124" w:afterLines="40" w:line="375" w:lineRule="atLeast"/>
        <w:rPr>
          <w:rFonts w:hint="eastAsia" w:ascii="宋体" w:hAnsi="宋体" w:cs="宋体"/>
          <w:b/>
          <w:kern w:val="0"/>
          <w:sz w:val="24"/>
        </w:rPr>
      </w:pPr>
    </w:p>
    <w:p>
      <w:pPr>
        <w:widowControl/>
        <w:spacing w:before="124" w:beforeLines="40" w:after="124" w:afterLines="40" w:line="375" w:lineRule="atLeast"/>
        <w:rPr>
          <w:rFonts w:hint="eastAsia" w:ascii="宋体" w:hAnsi="宋体" w:cs="宋体"/>
          <w:b/>
          <w:kern w:val="0"/>
          <w:sz w:val="24"/>
        </w:rPr>
      </w:pPr>
      <w:r>
        <w:rPr>
          <w:rFonts w:hint="eastAsia" w:ascii="宋体" w:hAnsi="宋体" w:cs="宋体"/>
          <w:b/>
          <w:kern w:val="0"/>
          <w:sz w:val="24"/>
        </w:rPr>
        <w:t>附件1</w:t>
      </w:r>
    </w:p>
    <w:p>
      <w:pPr>
        <w:widowControl/>
        <w:spacing w:line="440" w:lineRule="atLeast"/>
        <w:jc w:val="center"/>
        <w:rPr>
          <w:rFonts w:hint="eastAsia" w:ascii="黑体" w:hAnsi="黑体" w:eastAsia="黑体" w:cs="黑体"/>
          <w:b/>
          <w:kern w:val="0"/>
          <w:sz w:val="32"/>
          <w:szCs w:val="32"/>
        </w:rPr>
      </w:pPr>
      <w:r>
        <w:rPr>
          <w:rFonts w:hint="eastAsia" w:ascii="黑体" w:hAnsi="黑体" w:eastAsia="黑体" w:cs="黑体"/>
          <w:b/>
          <w:kern w:val="0"/>
          <w:sz w:val="32"/>
          <w:szCs w:val="32"/>
        </w:rPr>
        <w:t>湖南化工职业技术学院</w:t>
      </w:r>
    </w:p>
    <w:p>
      <w:pPr>
        <w:widowControl/>
        <w:spacing w:line="440" w:lineRule="atLeast"/>
        <w:jc w:val="center"/>
        <w:rPr>
          <w:rFonts w:hint="eastAsia" w:ascii="黑体" w:hAnsi="黑体" w:eastAsia="黑体" w:cs="黑体"/>
          <w:b/>
          <w:kern w:val="0"/>
          <w:sz w:val="32"/>
          <w:szCs w:val="32"/>
        </w:rPr>
      </w:pPr>
      <w:r>
        <w:rPr>
          <w:rFonts w:hint="eastAsia" w:ascii="黑体" w:hAnsi="黑体" w:eastAsia="黑体" w:cs="黑体"/>
          <w:b/>
          <w:bCs/>
          <w:kern w:val="0"/>
          <w:sz w:val="32"/>
          <w:szCs w:val="32"/>
          <w:lang w:val="en-US" w:eastAsia="zh-CN"/>
        </w:rPr>
        <w:t>经济管理学院</w:t>
      </w:r>
      <w:r>
        <w:rPr>
          <w:rFonts w:hint="eastAsia" w:ascii="黑体" w:hAnsi="黑体" w:eastAsia="黑体" w:cs="黑体"/>
          <w:b/>
          <w:bCs/>
          <w:i w:val="0"/>
          <w:iCs w:val="0"/>
          <w:color w:val="auto"/>
          <w:kern w:val="0"/>
          <w:sz w:val="32"/>
          <w:szCs w:val="32"/>
          <w:u w:val="none"/>
          <w:lang w:val="en-US" w:eastAsia="zh-CN" w:bidi="ar"/>
        </w:rPr>
        <w:t>一站式学生社区（成长辅导室）            改造建设</w:t>
      </w:r>
      <w:r>
        <w:rPr>
          <w:rFonts w:hint="eastAsia" w:ascii="黑体" w:hAnsi="黑体" w:eastAsia="黑体" w:cs="黑体"/>
          <w:b/>
          <w:bCs/>
          <w:kern w:val="0"/>
          <w:sz w:val="32"/>
          <w:szCs w:val="32"/>
        </w:rPr>
        <w:t>投标书</w:t>
      </w:r>
      <w:r>
        <w:rPr>
          <w:rFonts w:hint="eastAsia" w:ascii="黑体" w:hAnsi="黑体" w:eastAsia="黑体" w:cs="黑体"/>
          <w:b/>
          <w:kern w:val="0"/>
          <w:sz w:val="32"/>
          <w:szCs w:val="32"/>
        </w:rPr>
        <w:t>（格式）</w:t>
      </w:r>
    </w:p>
    <w:p>
      <w:pPr>
        <w:widowControl/>
        <w:spacing w:before="156" w:beforeLines="50" w:line="420" w:lineRule="exact"/>
        <w:ind w:firstLine="480" w:firstLineChars="200"/>
        <w:jc w:val="left"/>
        <w:rPr>
          <w:rFonts w:ascii="宋体" w:hAnsi="宋体" w:cs="宋体"/>
          <w:kern w:val="0"/>
          <w:sz w:val="24"/>
        </w:rPr>
      </w:pPr>
      <w:r>
        <w:rPr>
          <w:rFonts w:ascii="宋体" w:hAnsi="宋体" w:cs="宋体"/>
          <w:kern w:val="0"/>
          <w:sz w:val="24"/>
        </w:rPr>
        <w:t>致：湖南</w:t>
      </w:r>
      <w:r>
        <w:rPr>
          <w:rFonts w:hint="eastAsia" w:ascii="宋体" w:hAnsi="宋体" w:cs="宋体"/>
          <w:kern w:val="0"/>
          <w:sz w:val="24"/>
        </w:rPr>
        <w:t>化工职业技术学院</w:t>
      </w:r>
      <w:r>
        <w:rPr>
          <w:rFonts w:ascii="宋体" w:hAnsi="宋体" w:cs="宋体"/>
          <w:kern w:val="0"/>
          <w:sz w:val="24"/>
        </w:rPr>
        <w:t>：</w:t>
      </w:r>
    </w:p>
    <w:p>
      <w:pPr>
        <w:widowControl/>
        <w:spacing w:line="420" w:lineRule="exact"/>
        <w:ind w:left="239" w:leftChars="114" w:firstLine="240" w:firstLineChars="100"/>
        <w:jc w:val="left"/>
        <w:rPr>
          <w:kern w:val="0"/>
          <w:sz w:val="24"/>
        </w:rPr>
      </w:pPr>
      <w:r>
        <w:rPr>
          <w:rFonts w:ascii="宋体" w:hAnsi="宋体" w:cs="宋体"/>
          <w:kern w:val="0"/>
          <w:sz w:val="24"/>
        </w:rPr>
        <w:t>根据你</w:t>
      </w:r>
      <w:r>
        <w:rPr>
          <w:rFonts w:hint="eastAsia" w:ascii="宋体" w:hAnsi="宋体" w:cs="宋体"/>
          <w:kern w:val="0"/>
          <w:sz w:val="24"/>
        </w:rPr>
        <w:t>院</w:t>
      </w:r>
      <w:r>
        <w:rPr>
          <w:rFonts w:ascii="宋体" w:hAnsi="宋体" w:cs="宋体"/>
          <w:kern w:val="0"/>
          <w:sz w:val="24"/>
        </w:rPr>
        <w:t>的招标文件的要求</w:t>
      </w:r>
      <w:r>
        <w:rPr>
          <w:kern w:val="0"/>
          <w:sz w:val="24"/>
          <w:u w:val="single"/>
        </w:rPr>
        <w:t xml:space="preserve">  </w:t>
      </w:r>
      <w:r>
        <w:rPr>
          <w:rFonts w:hint="eastAsia"/>
          <w:kern w:val="0"/>
          <w:sz w:val="24"/>
          <w:u w:val="single"/>
        </w:rPr>
        <w:t xml:space="preserve"> </w:t>
      </w:r>
      <w:r>
        <w:rPr>
          <w:kern w:val="0"/>
          <w:sz w:val="24"/>
          <w:u w:val="single"/>
        </w:rPr>
        <w:t xml:space="preserve"> </w:t>
      </w:r>
      <w:r>
        <w:rPr>
          <w:rFonts w:ascii="宋体" w:hAnsi="宋体" w:cs="宋体"/>
          <w:kern w:val="0"/>
          <w:sz w:val="24"/>
          <w:u w:val="single"/>
        </w:rPr>
        <w:t>（全名及职</w:t>
      </w:r>
      <w:r>
        <w:rPr>
          <w:rFonts w:hint="eastAsia" w:ascii="宋体" w:hAnsi="宋体" w:cs="宋体"/>
          <w:kern w:val="0"/>
          <w:sz w:val="24"/>
          <w:u w:val="single"/>
        </w:rPr>
        <w:t>衔</w:t>
      </w:r>
      <w:r>
        <w:rPr>
          <w:rFonts w:ascii="宋体" w:hAnsi="宋体" w:cs="宋体"/>
          <w:kern w:val="0"/>
          <w:sz w:val="24"/>
          <w:u w:val="single"/>
        </w:rPr>
        <w:t>）</w:t>
      </w:r>
      <w:r>
        <w:rPr>
          <w:rFonts w:hint="eastAsia" w:ascii="宋体" w:hAnsi="宋体" w:cs="宋体"/>
          <w:kern w:val="0"/>
          <w:sz w:val="24"/>
          <w:u w:val="single"/>
        </w:rPr>
        <w:t xml:space="preserve">   </w:t>
      </w:r>
      <w:r>
        <w:rPr>
          <w:rFonts w:ascii="宋体" w:hAnsi="宋体" w:cs="宋体"/>
          <w:kern w:val="0"/>
          <w:sz w:val="24"/>
        </w:rPr>
        <w:t>经正式授权并以投标人</w:t>
      </w:r>
      <w:r>
        <w:rPr>
          <w:kern w:val="0"/>
          <w:sz w:val="24"/>
        </w:rPr>
        <w:t xml:space="preserve">                 </w:t>
      </w:r>
    </w:p>
    <w:p>
      <w:pPr>
        <w:widowControl/>
        <w:spacing w:after="156" w:afterLines="50" w:line="420" w:lineRule="exact"/>
        <w:jc w:val="left"/>
        <w:rPr>
          <w:rFonts w:ascii="宋体" w:hAnsi="宋体" w:cs="宋体"/>
          <w:kern w:val="0"/>
          <w:sz w:val="24"/>
        </w:rPr>
      </w:pPr>
      <w:r>
        <w:rPr>
          <w:rFonts w:ascii="宋体" w:hAnsi="宋体" w:cs="宋体"/>
          <w:kern w:val="0"/>
          <w:sz w:val="24"/>
          <w:u w:val="single"/>
        </w:rPr>
        <w:t>（投标人名称）</w:t>
      </w:r>
      <w:r>
        <w:rPr>
          <w:rFonts w:hint="eastAsia" w:ascii="宋体" w:hAnsi="宋体" w:cs="宋体"/>
          <w:kern w:val="0"/>
          <w:sz w:val="24"/>
          <w:u w:val="single"/>
        </w:rPr>
        <w:t xml:space="preserve">    </w:t>
      </w:r>
      <w:r>
        <w:rPr>
          <w:rFonts w:ascii="宋体" w:hAnsi="宋体" w:cs="宋体"/>
          <w:kern w:val="0"/>
          <w:sz w:val="24"/>
        </w:rPr>
        <w:t>的名义投标。提交下述文件：</w:t>
      </w:r>
    </w:p>
    <w:p>
      <w:pPr>
        <w:widowControl/>
        <w:spacing w:line="420" w:lineRule="exact"/>
        <w:ind w:firstLine="480" w:firstLineChars="200"/>
        <w:jc w:val="left"/>
        <w:rPr>
          <w:rFonts w:hint="eastAsia" w:ascii="宋体" w:hAnsi="宋体" w:cs="宋体"/>
          <w:kern w:val="0"/>
          <w:sz w:val="24"/>
        </w:rPr>
      </w:pPr>
      <w:r>
        <w:rPr>
          <w:kern w:val="0"/>
          <w:sz w:val="24"/>
        </w:rPr>
        <w:t>1</w:t>
      </w:r>
      <w:r>
        <w:rPr>
          <w:rFonts w:ascii="宋体" w:hAnsi="宋体" w:cs="宋体"/>
          <w:kern w:val="0"/>
          <w:sz w:val="24"/>
        </w:rPr>
        <w:t>、投标书</w:t>
      </w:r>
      <w:r>
        <w:rPr>
          <w:rFonts w:hint="eastAsia" w:ascii="宋体" w:hAnsi="宋体" w:cs="宋体"/>
          <w:kern w:val="0"/>
          <w:sz w:val="24"/>
        </w:rPr>
        <w:t>；</w:t>
      </w:r>
    </w:p>
    <w:p>
      <w:pPr>
        <w:widowControl/>
        <w:spacing w:line="420" w:lineRule="exact"/>
        <w:ind w:firstLine="480" w:firstLineChars="200"/>
        <w:jc w:val="left"/>
        <w:rPr>
          <w:rFonts w:hint="eastAsia" w:ascii="宋体" w:hAnsi="宋体" w:cs="宋体"/>
          <w:kern w:val="0"/>
          <w:sz w:val="24"/>
        </w:rPr>
      </w:pPr>
      <w:r>
        <w:rPr>
          <w:kern w:val="0"/>
          <w:sz w:val="24"/>
        </w:rPr>
        <w:t>2</w:t>
      </w:r>
      <w:r>
        <w:rPr>
          <w:rFonts w:ascii="宋体" w:hAnsi="宋体" w:cs="宋体"/>
          <w:kern w:val="0"/>
          <w:sz w:val="24"/>
        </w:rPr>
        <w:t>、开标明细表</w:t>
      </w:r>
      <w:r>
        <w:rPr>
          <w:rFonts w:hint="eastAsia" w:ascii="宋体" w:hAnsi="宋体" w:cs="宋体"/>
          <w:kern w:val="0"/>
          <w:sz w:val="24"/>
        </w:rPr>
        <w:t>；</w:t>
      </w:r>
    </w:p>
    <w:p>
      <w:pPr>
        <w:widowControl/>
        <w:spacing w:line="420" w:lineRule="exact"/>
        <w:ind w:firstLine="480" w:firstLineChars="200"/>
        <w:jc w:val="left"/>
        <w:rPr>
          <w:rFonts w:hint="eastAsia" w:ascii="宋体" w:hAnsi="宋体" w:cs="宋体"/>
          <w:kern w:val="0"/>
          <w:sz w:val="24"/>
        </w:rPr>
      </w:pPr>
      <w:r>
        <w:rPr>
          <w:kern w:val="0"/>
          <w:sz w:val="24"/>
        </w:rPr>
        <w:t>3</w:t>
      </w:r>
      <w:r>
        <w:rPr>
          <w:rFonts w:ascii="宋体" w:hAnsi="宋体" w:cs="宋体"/>
          <w:kern w:val="0"/>
          <w:sz w:val="24"/>
        </w:rPr>
        <w:t>、服务承诺书</w:t>
      </w:r>
      <w:r>
        <w:rPr>
          <w:rFonts w:hint="eastAsia" w:ascii="宋体" w:hAnsi="宋体" w:cs="宋体"/>
          <w:kern w:val="0"/>
          <w:sz w:val="24"/>
        </w:rPr>
        <w:t>；</w:t>
      </w:r>
    </w:p>
    <w:p>
      <w:pPr>
        <w:widowControl/>
        <w:spacing w:line="420" w:lineRule="exact"/>
        <w:ind w:firstLine="480" w:firstLineChars="200"/>
        <w:jc w:val="left"/>
        <w:rPr>
          <w:rFonts w:hint="eastAsia" w:ascii="宋体" w:hAnsi="宋体" w:cs="宋体"/>
          <w:kern w:val="0"/>
          <w:sz w:val="24"/>
        </w:rPr>
      </w:pPr>
      <w:r>
        <w:rPr>
          <w:kern w:val="0"/>
          <w:sz w:val="24"/>
        </w:rPr>
        <w:t>4</w:t>
      </w:r>
      <w:r>
        <w:rPr>
          <w:rFonts w:ascii="宋体" w:hAnsi="宋体" w:cs="宋体"/>
          <w:kern w:val="0"/>
          <w:sz w:val="24"/>
        </w:rPr>
        <w:t>、投标单位基本情况</w:t>
      </w:r>
      <w:r>
        <w:rPr>
          <w:rFonts w:hint="eastAsia" w:ascii="宋体" w:hAnsi="宋体" w:cs="宋体"/>
          <w:kern w:val="0"/>
          <w:sz w:val="24"/>
        </w:rPr>
        <w:t>；</w:t>
      </w:r>
    </w:p>
    <w:p>
      <w:pPr>
        <w:widowControl/>
        <w:spacing w:line="420" w:lineRule="exact"/>
        <w:ind w:firstLine="480" w:firstLineChars="200"/>
        <w:jc w:val="left"/>
        <w:rPr>
          <w:rFonts w:hint="eastAsia" w:ascii="宋体" w:hAnsi="宋体" w:cs="宋体"/>
          <w:kern w:val="0"/>
          <w:sz w:val="24"/>
        </w:rPr>
      </w:pPr>
      <w:r>
        <w:rPr>
          <w:kern w:val="0"/>
          <w:sz w:val="24"/>
        </w:rPr>
        <w:t>5</w:t>
      </w:r>
      <w:r>
        <w:rPr>
          <w:rFonts w:ascii="宋体" w:hAnsi="宋体" w:cs="宋体"/>
          <w:kern w:val="0"/>
          <w:sz w:val="24"/>
        </w:rPr>
        <w:t>、资格文件</w:t>
      </w:r>
      <w:r>
        <w:rPr>
          <w:rFonts w:hint="eastAsia" w:ascii="宋体" w:hAnsi="宋体" w:cs="宋体"/>
          <w:kern w:val="0"/>
          <w:sz w:val="24"/>
        </w:rPr>
        <w:t>。</w:t>
      </w:r>
    </w:p>
    <w:p>
      <w:pPr>
        <w:widowControl/>
        <w:spacing w:line="420" w:lineRule="exact"/>
        <w:jc w:val="left"/>
        <w:rPr>
          <w:rFonts w:hint="eastAsia"/>
          <w:kern w:val="0"/>
          <w:sz w:val="24"/>
        </w:rPr>
      </w:pPr>
      <w:r>
        <w:rPr>
          <w:rFonts w:hint="eastAsia"/>
          <w:kern w:val="0"/>
          <w:sz w:val="24"/>
        </w:rPr>
        <w:t xml:space="preserve">    </w:t>
      </w:r>
    </w:p>
    <w:p>
      <w:pPr>
        <w:widowControl/>
        <w:spacing w:line="420" w:lineRule="exact"/>
        <w:ind w:firstLine="480" w:firstLineChars="200"/>
        <w:jc w:val="left"/>
        <w:rPr>
          <w:rFonts w:ascii="宋体" w:hAnsi="宋体" w:cs="宋体"/>
          <w:kern w:val="0"/>
          <w:sz w:val="24"/>
        </w:rPr>
      </w:pPr>
      <w:r>
        <w:rPr>
          <w:rFonts w:ascii="宋体" w:hAnsi="宋体" w:cs="宋体"/>
          <w:kern w:val="0"/>
          <w:sz w:val="24"/>
        </w:rPr>
        <w:t>签字代表在此声明并同意</w:t>
      </w:r>
    </w:p>
    <w:p>
      <w:pPr>
        <w:widowControl/>
        <w:spacing w:line="420" w:lineRule="exact"/>
        <w:ind w:firstLine="480" w:firstLineChars="200"/>
        <w:jc w:val="left"/>
        <w:rPr>
          <w:rFonts w:ascii="宋体" w:hAnsi="宋体" w:cs="宋体"/>
          <w:kern w:val="0"/>
          <w:sz w:val="24"/>
        </w:rPr>
      </w:pPr>
      <w:r>
        <w:rPr>
          <w:kern w:val="0"/>
          <w:sz w:val="24"/>
        </w:rPr>
        <w:t>1</w:t>
      </w:r>
      <w:r>
        <w:rPr>
          <w:rFonts w:ascii="宋体" w:hAnsi="宋体" w:cs="宋体"/>
          <w:kern w:val="0"/>
          <w:sz w:val="24"/>
        </w:rPr>
        <w:t>、我们愿遵守招标文件中的各项规定，提供</w:t>
      </w:r>
      <w:r>
        <w:rPr>
          <w:rFonts w:hint="eastAsia" w:ascii="宋体" w:hAnsi="宋体" w:cs="宋体"/>
          <w:kern w:val="0"/>
          <w:sz w:val="24"/>
        </w:rPr>
        <w:t>符合招标人要求的产品</w:t>
      </w:r>
      <w:r>
        <w:rPr>
          <w:rFonts w:hint="eastAsia" w:ascii="宋体" w:hAnsi="宋体" w:cs="宋体"/>
          <w:kern w:val="0"/>
          <w:sz w:val="24"/>
          <w:lang w:val="en-US" w:eastAsia="zh-CN"/>
        </w:rPr>
        <w:t>和服务</w:t>
      </w:r>
      <w:r>
        <w:rPr>
          <w:rFonts w:ascii="宋体" w:hAnsi="宋体" w:cs="宋体"/>
          <w:kern w:val="0"/>
          <w:sz w:val="24"/>
        </w:rPr>
        <w:t>。</w:t>
      </w:r>
    </w:p>
    <w:p>
      <w:pPr>
        <w:widowControl/>
        <w:spacing w:line="420" w:lineRule="exact"/>
        <w:ind w:firstLine="480" w:firstLineChars="200"/>
        <w:jc w:val="left"/>
        <w:rPr>
          <w:rFonts w:ascii="宋体" w:hAnsi="宋体" w:cs="宋体"/>
          <w:kern w:val="0"/>
          <w:sz w:val="24"/>
        </w:rPr>
      </w:pPr>
      <w:r>
        <w:rPr>
          <w:kern w:val="0"/>
          <w:sz w:val="24"/>
        </w:rPr>
        <w:t>2</w:t>
      </w:r>
      <w:r>
        <w:rPr>
          <w:rFonts w:ascii="宋体" w:hAnsi="宋体" w:cs="宋体"/>
          <w:kern w:val="0"/>
          <w:sz w:val="24"/>
        </w:rPr>
        <w:t>、同意本投标自投标截止日起</w:t>
      </w:r>
      <w:r>
        <w:rPr>
          <w:rFonts w:hint="eastAsia"/>
          <w:kern w:val="0"/>
          <w:sz w:val="24"/>
        </w:rPr>
        <w:t>3</w:t>
      </w:r>
      <w:r>
        <w:rPr>
          <w:rFonts w:ascii="宋体" w:hAnsi="宋体" w:cs="宋体"/>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kern w:val="0"/>
          <w:sz w:val="24"/>
        </w:rPr>
      </w:pPr>
      <w:r>
        <w:rPr>
          <w:kern w:val="0"/>
          <w:sz w:val="24"/>
        </w:rPr>
        <w:t>3</w:t>
      </w:r>
      <w:r>
        <w:rPr>
          <w:rFonts w:ascii="宋体" w:hAnsi="宋体" w:cs="宋体"/>
          <w:kern w:val="0"/>
          <w:sz w:val="24"/>
        </w:rPr>
        <w:t>、我们</w:t>
      </w:r>
      <w:r>
        <w:rPr>
          <w:rFonts w:hint="eastAsia" w:ascii="宋体" w:hAnsi="宋体" w:cs="宋体"/>
          <w:kern w:val="0"/>
          <w:sz w:val="24"/>
        </w:rPr>
        <w:t>已</w:t>
      </w:r>
      <w:r>
        <w:rPr>
          <w:rFonts w:ascii="宋体" w:hAnsi="宋体" w:cs="宋体"/>
          <w:kern w:val="0"/>
          <w:sz w:val="24"/>
        </w:rPr>
        <w:t>详细阅读了全部招标文件及附件。</w:t>
      </w:r>
    </w:p>
    <w:p>
      <w:pPr>
        <w:widowControl/>
        <w:spacing w:line="420" w:lineRule="exact"/>
        <w:ind w:firstLine="480" w:firstLineChars="200"/>
        <w:jc w:val="left"/>
        <w:rPr>
          <w:rFonts w:ascii="宋体" w:hAnsi="宋体" w:cs="宋体"/>
          <w:kern w:val="0"/>
          <w:sz w:val="24"/>
        </w:rPr>
      </w:pPr>
      <w:r>
        <w:rPr>
          <w:kern w:val="0"/>
          <w:sz w:val="24"/>
        </w:rPr>
        <w:t>4</w:t>
      </w:r>
      <w:r>
        <w:rPr>
          <w:rFonts w:ascii="宋体" w:hAnsi="宋体" w:cs="宋体"/>
          <w:kern w:val="0"/>
          <w:sz w:val="24"/>
        </w:rPr>
        <w:t>、我们同意提供招标人要求的有关投标的其他资料。</w:t>
      </w:r>
    </w:p>
    <w:p>
      <w:pPr>
        <w:widowControl/>
        <w:spacing w:line="440" w:lineRule="exact"/>
        <w:ind w:firstLine="480" w:firstLineChars="200"/>
        <w:jc w:val="left"/>
        <w:rPr>
          <w:kern w:val="0"/>
          <w:sz w:val="20"/>
          <w:szCs w:val="20"/>
        </w:rPr>
      </w:pPr>
      <w:r>
        <w:rPr>
          <w:rFonts w:ascii="宋体" w:hAnsi="宋体" w:cs="宋体"/>
          <w:kern w:val="0"/>
          <w:sz w:val="24"/>
        </w:rPr>
        <w:t>授权代表（签字）：</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p>
    <w:p>
      <w:pPr>
        <w:widowControl/>
        <w:spacing w:line="440" w:lineRule="exact"/>
        <w:ind w:firstLine="480" w:firstLineChars="200"/>
        <w:jc w:val="left"/>
        <w:rPr>
          <w:kern w:val="0"/>
          <w:sz w:val="20"/>
          <w:szCs w:val="20"/>
        </w:rPr>
      </w:pPr>
      <w:r>
        <w:rPr>
          <w:rFonts w:ascii="宋体" w:hAnsi="宋体" w:cs="宋体"/>
          <w:kern w:val="0"/>
          <w:sz w:val="24"/>
        </w:rPr>
        <w:t>职</w:t>
      </w:r>
      <w:r>
        <w:rPr>
          <w:kern w:val="0"/>
          <w:sz w:val="20"/>
          <w:szCs w:val="20"/>
        </w:rPr>
        <w:t xml:space="preserve">  </w:t>
      </w:r>
      <w:r>
        <w:rPr>
          <w:rFonts w:ascii="宋体" w:hAnsi="宋体" w:cs="宋体"/>
          <w:kern w:val="0"/>
          <w:sz w:val="24"/>
        </w:rPr>
        <w:t>务</w:t>
      </w:r>
      <w:r>
        <w:rPr>
          <w:rFonts w:hint="eastAsia" w:ascii="宋体" w:hAnsi="宋体" w:cs="宋体"/>
          <w:kern w:val="0"/>
          <w:sz w:val="24"/>
        </w:rPr>
        <w:t>：</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kern w:val="0"/>
          <w:sz w:val="20"/>
          <w:szCs w:val="20"/>
        </w:rPr>
        <w:t xml:space="preserve"> </w:t>
      </w:r>
    </w:p>
    <w:p>
      <w:pPr>
        <w:widowControl/>
        <w:spacing w:line="440" w:lineRule="exact"/>
        <w:ind w:firstLine="480" w:firstLineChars="200"/>
        <w:jc w:val="left"/>
        <w:rPr>
          <w:kern w:val="0"/>
          <w:sz w:val="20"/>
          <w:szCs w:val="20"/>
        </w:rPr>
      </w:pPr>
      <w:r>
        <w:rPr>
          <w:rFonts w:ascii="宋体" w:hAnsi="宋体" w:cs="宋体"/>
          <w:kern w:val="0"/>
          <w:sz w:val="24"/>
        </w:rPr>
        <w:t>投标单位名称（公章）：</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p>
    <w:p>
      <w:pPr>
        <w:widowControl/>
        <w:spacing w:line="440" w:lineRule="exact"/>
        <w:ind w:firstLine="480" w:firstLineChars="200"/>
        <w:jc w:val="left"/>
        <w:rPr>
          <w:kern w:val="0"/>
          <w:sz w:val="20"/>
          <w:szCs w:val="20"/>
        </w:rPr>
      </w:pPr>
      <w:r>
        <w:rPr>
          <w:rFonts w:ascii="宋体" w:hAnsi="宋体" w:cs="宋体"/>
          <w:kern w:val="0"/>
          <w:sz w:val="24"/>
        </w:rPr>
        <w:t>法人代表（签名）：</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p>
    <w:p>
      <w:pPr>
        <w:widowControl/>
        <w:spacing w:line="440" w:lineRule="exact"/>
        <w:ind w:firstLine="480" w:firstLineChars="200"/>
        <w:jc w:val="left"/>
        <w:rPr>
          <w:kern w:val="0"/>
          <w:sz w:val="20"/>
          <w:szCs w:val="20"/>
        </w:rPr>
      </w:pPr>
      <w:r>
        <w:rPr>
          <w:rFonts w:ascii="宋体" w:hAnsi="宋体" w:cs="宋体"/>
          <w:kern w:val="0"/>
          <w:sz w:val="24"/>
        </w:rPr>
        <w:t>投标单位名称（公章）：</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p>
    <w:p>
      <w:pPr>
        <w:widowControl/>
        <w:spacing w:line="375" w:lineRule="atLeast"/>
        <w:jc w:val="left"/>
        <w:rPr>
          <w:rFonts w:hint="eastAsia" w:ascii="黑体" w:hAnsi="宋体" w:eastAsia="黑体" w:cs="宋体"/>
          <w:bCs/>
          <w:kern w:val="0"/>
          <w:sz w:val="24"/>
        </w:rPr>
      </w:pPr>
    </w:p>
    <w:p>
      <w:pPr>
        <w:widowControl/>
        <w:spacing w:line="375" w:lineRule="atLeast"/>
        <w:jc w:val="left"/>
        <w:rPr>
          <w:rFonts w:ascii="黑体" w:hAnsi="宋体" w:eastAsia="黑体" w:cs="宋体"/>
          <w:bCs/>
          <w:kern w:val="0"/>
          <w:sz w:val="24"/>
        </w:rPr>
      </w:pPr>
      <w:r>
        <w:rPr>
          <w:rFonts w:hint="eastAsia" w:ascii="黑体" w:hAnsi="宋体" w:eastAsia="黑体" w:cs="宋体"/>
          <w:bCs/>
          <w:kern w:val="0"/>
          <w:sz w:val="24"/>
        </w:rPr>
        <w:t>附件2</w:t>
      </w:r>
    </w:p>
    <w:p>
      <w:pPr>
        <w:widowControl/>
        <w:spacing w:before="124" w:beforeLines="40" w:after="124" w:afterLines="40" w:line="375" w:lineRule="atLeast"/>
        <w:jc w:val="center"/>
        <w:rPr>
          <w:rFonts w:ascii="宋体" w:hAnsi="宋体" w:cs="宋体"/>
          <w:kern w:val="0"/>
          <w:sz w:val="24"/>
        </w:rPr>
      </w:pPr>
      <w:r>
        <w:rPr>
          <w:rFonts w:hint="eastAsia" w:ascii="黑体" w:hAnsi="黑体" w:eastAsia="黑体" w:cs="黑体"/>
          <w:b/>
          <w:kern w:val="0"/>
          <w:sz w:val="32"/>
          <w:szCs w:val="32"/>
        </w:rPr>
        <w:t>服务承诺书（格式）</w:t>
      </w:r>
    </w:p>
    <w:p>
      <w:pPr>
        <w:widowControl/>
        <w:spacing w:line="420" w:lineRule="exact"/>
        <w:ind w:firstLine="480" w:firstLineChars="200"/>
        <w:jc w:val="left"/>
        <w:rPr>
          <w:rFonts w:ascii="宋体" w:hAnsi="宋体" w:cs="宋体"/>
          <w:kern w:val="0"/>
          <w:sz w:val="20"/>
          <w:szCs w:val="20"/>
        </w:rPr>
      </w:pPr>
      <w:r>
        <w:rPr>
          <w:rFonts w:ascii="宋体" w:hAnsi="宋体" w:cs="宋体"/>
          <w:kern w:val="0"/>
          <w:sz w:val="24"/>
        </w:rPr>
        <w:t>致：湖南</w:t>
      </w:r>
      <w:r>
        <w:rPr>
          <w:rFonts w:hint="eastAsia" w:ascii="宋体" w:hAnsi="宋体" w:cs="宋体"/>
          <w:kern w:val="0"/>
          <w:sz w:val="24"/>
        </w:rPr>
        <w:t>化工职业技术学院</w:t>
      </w:r>
      <w:r>
        <w:rPr>
          <w:rFonts w:ascii="宋体" w:hAnsi="宋体" w:cs="宋体"/>
          <w:kern w:val="0"/>
          <w:sz w:val="24"/>
        </w:rPr>
        <w:t>：</w:t>
      </w:r>
    </w:p>
    <w:p>
      <w:pPr>
        <w:widowControl/>
        <w:spacing w:line="420" w:lineRule="exact"/>
        <w:ind w:firstLine="960" w:firstLineChars="400"/>
        <w:jc w:val="left"/>
        <w:rPr>
          <w:rFonts w:ascii="宋体" w:hAnsi="宋体" w:cs="宋体"/>
          <w:kern w:val="0"/>
          <w:sz w:val="20"/>
          <w:szCs w:val="20"/>
        </w:rPr>
      </w:pPr>
      <w:r>
        <w:rPr>
          <w:rFonts w:ascii="宋体" w:hAnsi="宋体" w:cs="宋体"/>
          <w:kern w:val="0"/>
          <w:sz w:val="24"/>
        </w:rPr>
        <w:t>根据你</w:t>
      </w:r>
      <w:r>
        <w:rPr>
          <w:rFonts w:hint="eastAsia" w:ascii="宋体" w:hAnsi="宋体" w:cs="宋体"/>
          <w:kern w:val="0"/>
          <w:sz w:val="24"/>
        </w:rPr>
        <w:t>院</w:t>
      </w:r>
      <w:r>
        <w:rPr>
          <w:rFonts w:hint="eastAsia" w:ascii="宋体" w:hAnsi="宋体" w:cs="宋体"/>
          <w:kern w:val="0"/>
          <w:sz w:val="24"/>
          <w:lang w:val="en-US" w:eastAsia="zh-CN"/>
        </w:rPr>
        <w:t>邀约竞价</w:t>
      </w:r>
      <w:r>
        <w:rPr>
          <w:rFonts w:ascii="宋体" w:hAnsi="宋体" w:cs="宋体"/>
          <w:kern w:val="0"/>
          <w:sz w:val="24"/>
        </w:rPr>
        <w:t>文件中的要求，我们对所投标的</w:t>
      </w:r>
      <w:r>
        <w:rPr>
          <w:rFonts w:hint="eastAsia" w:ascii="宋体" w:hAnsi="宋体" w:cs="宋体"/>
          <w:kern w:val="0"/>
          <w:sz w:val="24"/>
        </w:rPr>
        <w:t>服务</w:t>
      </w:r>
      <w:r>
        <w:rPr>
          <w:rFonts w:ascii="宋体" w:hAnsi="宋体" w:cs="宋体"/>
          <w:kern w:val="0"/>
          <w:sz w:val="24"/>
        </w:rPr>
        <w:t>承诺如下：</w:t>
      </w:r>
    </w:p>
    <w:p>
      <w:pPr>
        <w:widowControl/>
        <w:spacing w:line="420" w:lineRule="exact"/>
        <w:ind w:firstLine="964" w:firstLineChars="400"/>
        <w:jc w:val="left"/>
        <w:rPr>
          <w:rFonts w:ascii="宋体" w:hAnsi="宋体" w:cs="宋体"/>
          <w:b/>
          <w:bCs/>
          <w:kern w:val="0"/>
          <w:sz w:val="24"/>
        </w:rPr>
      </w:pPr>
    </w:p>
    <w:p>
      <w:pPr>
        <w:widowControl/>
        <w:spacing w:line="420" w:lineRule="exact"/>
        <w:ind w:firstLine="964" w:firstLineChars="400"/>
        <w:jc w:val="left"/>
        <w:rPr>
          <w:rFonts w:ascii="宋体" w:hAnsi="宋体" w:cs="宋体"/>
          <w:b/>
          <w:bCs/>
          <w:kern w:val="0"/>
          <w:sz w:val="24"/>
        </w:rPr>
      </w:pPr>
    </w:p>
    <w:p>
      <w:pPr>
        <w:widowControl/>
        <w:spacing w:line="420" w:lineRule="exact"/>
        <w:ind w:firstLine="964" w:firstLineChars="400"/>
        <w:jc w:val="left"/>
        <w:rPr>
          <w:rFonts w:ascii="宋体" w:hAnsi="宋体" w:cs="宋体"/>
          <w:b/>
          <w:bCs/>
          <w:kern w:val="0"/>
          <w:sz w:val="24"/>
        </w:rPr>
      </w:pPr>
    </w:p>
    <w:p>
      <w:pPr>
        <w:widowControl/>
        <w:spacing w:line="420" w:lineRule="exact"/>
        <w:ind w:firstLine="964" w:firstLineChars="400"/>
        <w:jc w:val="left"/>
        <w:rPr>
          <w:rFonts w:ascii="宋体" w:hAnsi="宋体" w:cs="宋体"/>
          <w:b/>
          <w:bCs/>
          <w:kern w:val="0"/>
          <w:sz w:val="24"/>
        </w:rPr>
      </w:pPr>
    </w:p>
    <w:p>
      <w:pPr>
        <w:widowControl/>
        <w:spacing w:line="420" w:lineRule="exact"/>
        <w:ind w:firstLine="964" w:firstLineChars="400"/>
        <w:jc w:val="left"/>
        <w:rPr>
          <w:rFonts w:ascii="宋体" w:hAnsi="宋体" w:cs="宋体"/>
          <w:b/>
          <w:bCs/>
          <w:kern w:val="0"/>
          <w:sz w:val="20"/>
          <w:szCs w:val="20"/>
        </w:rPr>
      </w:pPr>
      <w:r>
        <w:rPr>
          <w:rFonts w:ascii="宋体" w:hAnsi="宋体" w:cs="宋体"/>
          <w:b/>
          <w:bCs/>
          <w:kern w:val="0"/>
          <w:sz w:val="24"/>
        </w:rPr>
        <w:t>特此承诺</w:t>
      </w:r>
    </w:p>
    <w:p>
      <w:pPr>
        <w:widowControl/>
        <w:spacing w:line="420" w:lineRule="exact"/>
        <w:ind w:firstLine="960" w:firstLineChars="400"/>
        <w:jc w:val="left"/>
        <w:rPr>
          <w:kern w:val="0"/>
          <w:sz w:val="20"/>
          <w:szCs w:val="20"/>
        </w:rPr>
      </w:pPr>
      <w:r>
        <w:rPr>
          <w:rFonts w:ascii="宋体" w:hAnsi="宋体" w:cs="宋体"/>
          <w:kern w:val="0"/>
          <w:sz w:val="24"/>
        </w:rPr>
        <w:t>法人代表签字：</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p>
    <w:p>
      <w:pPr>
        <w:widowControl/>
        <w:spacing w:line="420" w:lineRule="exact"/>
        <w:ind w:firstLine="960" w:firstLineChars="400"/>
        <w:jc w:val="left"/>
        <w:rPr>
          <w:kern w:val="0"/>
          <w:sz w:val="20"/>
          <w:szCs w:val="20"/>
        </w:rPr>
      </w:pPr>
      <w:r>
        <w:rPr>
          <w:rFonts w:ascii="宋体" w:hAnsi="宋体" w:cs="宋体"/>
          <w:kern w:val="0"/>
          <w:sz w:val="24"/>
        </w:rPr>
        <w:t>投标单位名称（公章）：</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kern w:val="0"/>
          <w:sz w:val="20"/>
          <w:szCs w:val="20"/>
        </w:rPr>
        <w:t xml:space="preserve"> </w:t>
      </w:r>
    </w:p>
    <w:p>
      <w:pPr>
        <w:widowControl/>
        <w:spacing w:line="375" w:lineRule="atLeast"/>
        <w:ind w:firstLine="117" w:firstLineChars="49"/>
        <w:jc w:val="left"/>
        <w:rPr>
          <w:rFonts w:hint="eastAsia" w:ascii="黑体" w:hAnsi="宋体" w:eastAsia="黑体" w:cs="宋体"/>
          <w:bCs/>
          <w:kern w:val="0"/>
          <w:sz w:val="24"/>
        </w:rPr>
      </w:pPr>
    </w:p>
    <w:p>
      <w:pPr>
        <w:widowControl/>
        <w:spacing w:line="375" w:lineRule="atLeast"/>
        <w:ind w:firstLine="117" w:firstLineChars="49"/>
        <w:jc w:val="left"/>
        <w:rPr>
          <w:rFonts w:hint="eastAsia" w:ascii="黑体" w:hAnsi="宋体" w:eastAsia="黑体" w:cs="宋体"/>
          <w:bCs/>
          <w:kern w:val="0"/>
          <w:sz w:val="24"/>
        </w:rPr>
      </w:pPr>
    </w:p>
    <w:p>
      <w:pPr>
        <w:widowControl/>
        <w:spacing w:line="375" w:lineRule="atLeast"/>
        <w:ind w:firstLine="117" w:firstLineChars="49"/>
        <w:jc w:val="left"/>
        <w:rPr>
          <w:rFonts w:hint="eastAsia" w:ascii="黑体" w:hAnsi="宋体" w:eastAsia="黑体" w:cs="宋体"/>
          <w:bCs/>
          <w:kern w:val="0"/>
          <w:sz w:val="24"/>
        </w:rPr>
      </w:pPr>
    </w:p>
    <w:p>
      <w:pPr>
        <w:widowControl/>
        <w:spacing w:line="375" w:lineRule="atLeast"/>
        <w:jc w:val="left"/>
        <w:rPr>
          <w:rFonts w:hint="eastAsia" w:ascii="黑体" w:hAnsi="宋体" w:eastAsia="黑体" w:cs="宋体"/>
          <w:bCs/>
          <w:kern w:val="0"/>
          <w:sz w:val="24"/>
        </w:rPr>
      </w:pPr>
    </w:p>
    <w:p>
      <w:pPr>
        <w:pStyle w:val="7"/>
        <w:rPr>
          <w:rFonts w:hint="eastAsia"/>
        </w:rPr>
      </w:pPr>
    </w:p>
    <w:p>
      <w:pPr>
        <w:widowControl/>
        <w:spacing w:line="375" w:lineRule="atLeast"/>
        <w:jc w:val="left"/>
        <w:rPr>
          <w:rFonts w:hint="eastAsia" w:ascii="黑体" w:hAnsi="宋体" w:eastAsia="黑体" w:cs="宋体"/>
          <w:bCs/>
          <w:kern w:val="0"/>
          <w:sz w:val="24"/>
        </w:rPr>
      </w:pPr>
    </w:p>
    <w:p>
      <w:pPr>
        <w:widowControl/>
        <w:spacing w:line="375" w:lineRule="atLeast"/>
        <w:ind w:firstLine="117" w:firstLineChars="49"/>
        <w:jc w:val="left"/>
        <w:rPr>
          <w:rFonts w:ascii="黑体" w:hAnsi="宋体" w:eastAsia="黑体" w:cs="宋体"/>
          <w:bCs/>
          <w:kern w:val="0"/>
          <w:sz w:val="24"/>
        </w:rPr>
      </w:pPr>
      <w:r>
        <w:rPr>
          <w:rFonts w:hint="eastAsia" w:ascii="黑体" w:hAnsi="宋体" w:eastAsia="黑体" w:cs="宋体"/>
          <w:bCs/>
          <w:kern w:val="0"/>
          <w:sz w:val="24"/>
        </w:rPr>
        <w:t>附件3</w:t>
      </w:r>
    </w:p>
    <w:p>
      <w:pPr>
        <w:widowControl/>
        <w:spacing w:before="124" w:beforeLines="40" w:after="124" w:afterLines="40" w:line="375" w:lineRule="atLeast"/>
        <w:jc w:val="center"/>
        <w:rPr>
          <w:rFonts w:hint="eastAsia" w:ascii="黑体" w:hAnsi="黑体" w:eastAsia="黑体" w:cs="黑体"/>
          <w:b/>
          <w:kern w:val="0"/>
          <w:sz w:val="32"/>
          <w:szCs w:val="32"/>
        </w:rPr>
      </w:pPr>
      <w:r>
        <w:rPr>
          <w:rFonts w:hint="eastAsia" w:ascii="黑体" w:hAnsi="黑体" w:eastAsia="黑体" w:cs="黑体"/>
          <w:b/>
          <w:kern w:val="0"/>
          <w:sz w:val="32"/>
          <w:szCs w:val="32"/>
        </w:rPr>
        <w:t>需要提交的资格证明文件</w:t>
      </w:r>
    </w:p>
    <w:p>
      <w:pPr>
        <w:pStyle w:val="6"/>
        <w:widowControl w:val="0"/>
        <w:adjustRightInd w:val="0"/>
        <w:snapToGrid w:val="0"/>
        <w:spacing w:before="156" w:beforeLines="50" w:beforeAutospacing="0" w:after="0" w:afterAutospacing="0" w:line="360" w:lineRule="auto"/>
        <w:ind w:firstLine="480" w:firstLineChars="200"/>
        <w:rPr>
          <w:rFonts w:hint="eastAsia" w:cs="宋体"/>
          <w:snapToGrid w:val="0"/>
          <w:color w:val="000000"/>
        </w:rPr>
      </w:pPr>
      <w:r>
        <w:rPr>
          <w:rFonts w:hint="eastAsia" w:cs="宋体"/>
          <w:snapToGrid w:val="0"/>
          <w:color w:val="000000"/>
        </w:rPr>
        <w:t>1、法定代表人身份证明或附有法定代表人身份证明的授权委托书和投标代表身份证；</w:t>
      </w:r>
    </w:p>
    <w:p>
      <w:pPr>
        <w:pStyle w:val="6"/>
        <w:widowControl w:val="0"/>
        <w:adjustRightInd w:val="0"/>
        <w:snapToGrid w:val="0"/>
        <w:spacing w:before="0" w:beforeAutospacing="0" w:after="0" w:afterAutospacing="0" w:line="360" w:lineRule="auto"/>
        <w:ind w:firstLine="480" w:firstLineChars="200"/>
        <w:rPr>
          <w:rFonts w:hint="eastAsia" w:cs="宋体"/>
          <w:snapToGrid w:val="0"/>
          <w:color w:val="000000"/>
        </w:rPr>
      </w:pPr>
      <w:r>
        <w:rPr>
          <w:rFonts w:hint="eastAsia" w:cs="宋体"/>
          <w:snapToGrid w:val="0"/>
          <w:color w:val="000000"/>
        </w:rPr>
        <w:t>2、营业执照（副本原件）；</w:t>
      </w:r>
    </w:p>
    <w:p>
      <w:pPr>
        <w:pStyle w:val="6"/>
        <w:widowControl w:val="0"/>
        <w:adjustRightInd w:val="0"/>
        <w:snapToGrid w:val="0"/>
        <w:spacing w:before="0" w:beforeAutospacing="0" w:after="0" w:afterAutospacing="0" w:line="360" w:lineRule="auto"/>
        <w:ind w:firstLine="480" w:firstLineChars="200"/>
        <w:rPr>
          <w:rFonts w:hint="eastAsia" w:cs="宋体"/>
          <w:snapToGrid w:val="0"/>
          <w:color w:val="000000"/>
        </w:rPr>
      </w:pPr>
      <w:r>
        <w:rPr>
          <w:rFonts w:hint="eastAsia" w:cs="宋体"/>
          <w:snapToGrid w:val="0"/>
          <w:color w:val="000000"/>
        </w:rPr>
        <w:t>3、组织机构代码证（副本原件）；</w:t>
      </w:r>
    </w:p>
    <w:p>
      <w:pPr>
        <w:pStyle w:val="6"/>
        <w:widowControl w:val="0"/>
        <w:adjustRightInd w:val="0"/>
        <w:snapToGrid w:val="0"/>
        <w:spacing w:before="0" w:beforeAutospacing="0" w:after="0" w:afterAutospacing="0" w:line="360" w:lineRule="auto"/>
        <w:ind w:firstLine="480" w:firstLineChars="200"/>
        <w:rPr>
          <w:rFonts w:hint="eastAsia" w:cs="宋体"/>
          <w:snapToGrid w:val="0"/>
          <w:color w:val="000000"/>
        </w:rPr>
      </w:pPr>
      <w:r>
        <w:rPr>
          <w:rFonts w:hint="eastAsia" w:cs="宋体"/>
          <w:snapToGrid w:val="0"/>
          <w:color w:val="000000"/>
        </w:rPr>
        <w:t>4、税务登记证（原件、地税或国税）</w:t>
      </w:r>
    </w:p>
    <w:p>
      <w:pPr>
        <w:pStyle w:val="6"/>
        <w:widowControl w:val="0"/>
        <w:adjustRightInd w:val="0"/>
        <w:snapToGrid w:val="0"/>
        <w:spacing w:before="0" w:beforeAutospacing="0" w:after="0" w:afterAutospacing="0" w:line="360" w:lineRule="auto"/>
        <w:ind w:firstLine="480" w:firstLineChars="200"/>
        <w:rPr>
          <w:rFonts w:hint="eastAsia" w:cs="宋体"/>
          <w:snapToGrid w:val="0"/>
          <w:color w:val="000000"/>
        </w:rPr>
      </w:pPr>
      <w:r>
        <w:rPr>
          <w:rFonts w:hint="eastAsia" w:cs="宋体"/>
          <w:snapToGrid w:val="0"/>
          <w:color w:val="000000"/>
        </w:rPr>
        <w:t>上述1～4证件及复印件（加盖公章）</w:t>
      </w:r>
      <w:r>
        <w:rPr>
          <w:rFonts w:hint="eastAsia" w:cs="宋体"/>
          <w:snapToGrid w:val="0"/>
          <w:color w:val="000000"/>
          <w:lang w:eastAsia="zh-CN"/>
        </w:rPr>
        <w:t>，</w:t>
      </w:r>
      <w:r>
        <w:rPr>
          <w:rFonts w:hint="eastAsia" w:cs="宋体"/>
          <w:snapToGrid w:val="0"/>
          <w:color w:val="000000"/>
          <w:lang w:val="en-US" w:eastAsia="zh-CN"/>
        </w:rPr>
        <w:t>单独密封用于开标会资质备查。</w:t>
      </w:r>
    </w:p>
    <w:p>
      <w:pPr>
        <w:pStyle w:val="6"/>
        <w:widowControl w:val="0"/>
        <w:numPr>
          <w:ilvl w:val="0"/>
          <w:numId w:val="3"/>
        </w:numPr>
        <w:adjustRightInd w:val="0"/>
        <w:snapToGrid w:val="0"/>
        <w:spacing w:before="0" w:beforeAutospacing="0" w:after="0" w:afterAutospacing="0" w:line="360" w:lineRule="auto"/>
        <w:ind w:firstLine="482" w:firstLineChars="200"/>
        <w:rPr>
          <w:rFonts w:hint="eastAsia" w:cs="宋体"/>
          <w:b/>
        </w:rPr>
      </w:pPr>
      <w:r>
        <w:rPr>
          <w:rFonts w:hint="eastAsia" w:cs="宋体"/>
          <w:b/>
        </w:rPr>
        <w:t>电子卖场资质证明。</w:t>
      </w:r>
    </w:p>
    <w:p>
      <w:pPr>
        <w:pStyle w:val="6"/>
        <w:widowControl w:val="0"/>
        <w:numPr>
          <w:ilvl w:val="0"/>
          <w:numId w:val="0"/>
        </w:numPr>
        <w:adjustRightInd w:val="0"/>
        <w:snapToGrid w:val="0"/>
        <w:spacing w:before="0" w:beforeAutospacing="0" w:after="0" w:afterAutospacing="0" w:line="360" w:lineRule="auto"/>
        <w:rPr>
          <w:rFonts w:hint="eastAsia" w:cs="宋体"/>
          <w:b/>
        </w:rPr>
      </w:pPr>
    </w:p>
    <w:p>
      <w:pPr>
        <w:pStyle w:val="6"/>
        <w:widowControl w:val="0"/>
        <w:numPr>
          <w:ilvl w:val="0"/>
          <w:numId w:val="0"/>
        </w:numPr>
        <w:adjustRightInd w:val="0"/>
        <w:snapToGrid w:val="0"/>
        <w:spacing w:before="0" w:beforeAutospacing="0" w:after="0" w:afterAutospacing="0" w:line="360" w:lineRule="auto"/>
        <w:rPr>
          <w:rFonts w:hint="eastAsia" w:cs="宋体"/>
          <w:b/>
        </w:rPr>
      </w:pPr>
    </w:p>
    <w:p>
      <w:pPr>
        <w:pStyle w:val="6"/>
        <w:widowControl w:val="0"/>
        <w:numPr>
          <w:ilvl w:val="0"/>
          <w:numId w:val="0"/>
        </w:numPr>
        <w:adjustRightInd w:val="0"/>
        <w:snapToGrid w:val="0"/>
        <w:spacing w:before="0" w:beforeAutospacing="0" w:after="0" w:afterAutospacing="0" w:line="360" w:lineRule="auto"/>
        <w:rPr>
          <w:rFonts w:hint="eastAsia" w:cs="宋体"/>
          <w:b/>
        </w:rPr>
      </w:pPr>
    </w:p>
    <w:p>
      <w:pPr>
        <w:pStyle w:val="6"/>
        <w:widowControl w:val="0"/>
        <w:numPr>
          <w:ilvl w:val="0"/>
          <w:numId w:val="0"/>
        </w:numPr>
        <w:adjustRightInd w:val="0"/>
        <w:snapToGrid w:val="0"/>
        <w:spacing w:before="0" w:beforeAutospacing="0" w:after="0" w:afterAutospacing="0" w:line="360" w:lineRule="auto"/>
        <w:rPr>
          <w:rFonts w:hint="eastAsia" w:cs="宋体"/>
          <w:b/>
        </w:rPr>
      </w:pPr>
    </w:p>
    <w:p>
      <w:pPr>
        <w:adjustRightInd w:val="0"/>
        <w:snapToGrid w:val="0"/>
        <w:spacing w:line="360" w:lineRule="auto"/>
        <w:rPr>
          <w:rFonts w:ascii="黑体" w:hAnsi="宋体" w:eastAsia="黑体"/>
          <w:bCs/>
          <w:sz w:val="24"/>
        </w:rPr>
      </w:pPr>
      <w:r>
        <w:rPr>
          <w:rFonts w:hint="eastAsia" w:ascii="黑体" w:hAnsi="宋体" w:eastAsia="黑体"/>
          <w:bCs/>
          <w:sz w:val="24"/>
        </w:rPr>
        <w:t>附件4</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ascii="宋体" w:hAnsi="宋体"/>
          <w:szCs w:val="21"/>
        </w:rPr>
      </w:pPr>
      <w:r>
        <w:rPr>
          <w:rFonts w:hint="eastAsia" w:ascii="黑体" w:hAnsi="宋体" w:eastAsia="黑体"/>
          <w:b/>
          <w:sz w:val="32"/>
          <w:szCs w:val="32"/>
        </w:rPr>
        <w:t>开标一览表</w:t>
      </w:r>
    </w:p>
    <w:p>
      <w:pPr>
        <w:keepNext w:val="0"/>
        <w:keepLines w:val="0"/>
        <w:pageBreakBefore w:val="0"/>
        <w:widowControl w:val="0"/>
        <w:kinsoku/>
        <w:wordWrap/>
        <w:overflowPunct/>
        <w:topLinePunct w:val="0"/>
        <w:autoSpaceDE/>
        <w:autoSpaceDN/>
        <w:bidi w:val="0"/>
        <w:adjustRightInd w:val="0"/>
        <w:snapToGrid w:val="0"/>
        <w:spacing w:line="420" w:lineRule="exact"/>
        <w:ind w:left="-88" w:leftChars="-42"/>
        <w:textAlignment w:val="auto"/>
        <w:rPr>
          <w:rFonts w:hint="eastAsia" w:ascii="宋体" w:hAnsi="宋体"/>
          <w:szCs w:val="21"/>
        </w:rPr>
      </w:pPr>
      <w:r>
        <w:rPr>
          <w:rFonts w:hint="eastAsia" w:ascii="宋体" w:hAnsi="宋体"/>
          <w:szCs w:val="21"/>
        </w:rPr>
        <w:t xml:space="preserve">                                                              金额单位：人民币元</w:t>
      </w:r>
    </w:p>
    <w:tbl>
      <w:tblPr>
        <w:tblStyle w:val="9"/>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67"/>
        <w:gridCol w:w="2652"/>
        <w:gridCol w:w="1923"/>
        <w:gridCol w:w="1841"/>
        <w:gridCol w:w="15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2" w:hRule="atLeast"/>
        </w:trPr>
        <w:tc>
          <w:tcPr>
            <w:tcW w:w="8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ascii="宋体" w:hAnsi="宋体" w:cs="宋体"/>
                <w:szCs w:val="21"/>
              </w:rPr>
            </w:pPr>
            <w:r>
              <w:rPr>
                <w:rFonts w:hint="eastAsia" w:ascii="宋体" w:hAnsi="宋体" w:cs="宋体"/>
                <w:szCs w:val="21"/>
              </w:rPr>
              <w:t>序号</w:t>
            </w:r>
          </w:p>
        </w:tc>
        <w:tc>
          <w:tcPr>
            <w:tcW w:w="26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default" w:ascii="宋体" w:hAnsi="宋体" w:eastAsia="宋体" w:cs="宋体"/>
                <w:szCs w:val="21"/>
                <w:lang w:val="en-US" w:eastAsia="zh-CN"/>
              </w:rPr>
            </w:pPr>
            <w:r>
              <w:rPr>
                <w:rFonts w:hint="eastAsia" w:ascii="宋体" w:hAnsi="宋体" w:cs="宋体"/>
                <w:szCs w:val="21"/>
                <w:lang w:val="en-US" w:eastAsia="zh-CN"/>
              </w:rPr>
              <w:t>采购货物名称</w:t>
            </w:r>
          </w:p>
        </w:tc>
        <w:tc>
          <w:tcPr>
            <w:tcW w:w="1923" w:type="dxa"/>
            <w:tcBorders>
              <w:top w:val="single" w:color="auto" w:sz="4" w:space="0"/>
              <w:left w:val="single" w:color="auto" w:sz="4" w:space="0"/>
              <w:bottom w:val="nil"/>
              <w:right w:val="single" w:color="auto" w:sz="4" w:space="0"/>
            </w:tcBorders>
            <w:noWrap w:val="0"/>
            <w:vAlign w:val="center"/>
          </w:tcPr>
          <w:p>
            <w:pPr>
              <w:adjustRightInd w:val="0"/>
              <w:snapToGrid w:val="0"/>
              <w:ind w:left="-88" w:leftChars="-42"/>
              <w:jc w:val="center"/>
              <w:rPr>
                <w:rFonts w:hint="default" w:ascii="宋体" w:hAnsi="宋体" w:eastAsia="宋体" w:cs="宋体"/>
                <w:szCs w:val="21"/>
                <w:lang w:val="en-US" w:eastAsia="zh-CN"/>
              </w:rPr>
            </w:pPr>
            <w:r>
              <w:rPr>
                <w:rFonts w:hint="eastAsia" w:ascii="宋体" w:hAnsi="宋体" w:cs="宋体"/>
                <w:szCs w:val="21"/>
                <w:lang w:val="en-US" w:eastAsia="zh-CN"/>
              </w:rPr>
              <w:t>数量</w:t>
            </w:r>
          </w:p>
        </w:tc>
        <w:tc>
          <w:tcPr>
            <w:tcW w:w="18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default" w:ascii="宋体" w:hAnsi="宋体" w:eastAsia="宋体" w:cs="宋体"/>
                <w:szCs w:val="21"/>
                <w:lang w:val="en-US" w:eastAsia="zh-CN"/>
              </w:rPr>
            </w:pPr>
            <w:r>
              <w:rPr>
                <w:rFonts w:hint="eastAsia" w:ascii="宋体" w:hAnsi="宋体" w:cs="宋体"/>
                <w:szCs w:val="21"/>
                <w:lang w:val="en-US" w:eastAsia="zh-CN"/>
              </w:rPr>
              <w:t>报价</w:t>
            </w:r>
          </w:p>
        </w:tc>
        <w:tc>
          <w:tcPr>
            <w:tcW w:w="1537" w:type="dxa"/>
            <w:tcBorders>
              <w:top w:val="single" w:color="auto" w:sz="4" w:space="0"/>
              <w:left w:val="single" w:color="auto" w:sz="4" w:space="0"/>
              <w:bottom w:val="nil"/>
              <w:right w:val="single" w:color="auto" w:sz="4" w:space="0"/>
            </w:tcBorders>
            <w:noWrap w:val="0"/>
            <w:vAlign w:val="center"/>
          </w:tcPr>
          <w:p>
            <w:pPr>
              <w:adjustRightInd w:val="0"/>
              <w:snapToGrid w:val="0"/>
              <w:jc w:val="center"/>
              <w:rPr>
                <w:rFonts w:hint="eastAsia" w:ascii="宋体" w:hAnsi="宋体" w:eastAsia="宋体" w:cs="宋体"/>
                <w:szCs w:val="21"/>
                <w:lang w:eastAsia="zh-CN"/>
              </w:rPr>
            </w:pPr>
            <w:r>
              <w:rPr>
                <w:rFonts w:hint="eastAsia" w:ascii="宋体" w:hAnsi="宋体" w:cs="宋体"/>
                <w:szCs w:val="21"/>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8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cs="宋体"/>
                <w:szCs w:val="21"/>
                <w:lang w:val="en-US" w:eastAsia="zh-CN"/>
              </w:rPr>
            </w:pPr>
          </w:p>
        </w:tc>
        <w:tc>
          <w:tcPr>
            <w:tcW w:w="26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ascii="宋体" w:hAnsi="宋体" w:cs="宋体"/>
                <w:szCs w:val="21"/>
              </w:rPr>
            </w:pPr>
          </w:p>
        </w:tc>
        <w:tc>
          <w:tcPr>
            <w:tcW w:w="19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ascii="宋体" w:hAnsi="宋体" w:cs="宋体"/>
                <w:szCs w:val="21"/>
              </w:rPr>
            </w:pPr>
          </w:p>
        </w:tc>
        <w:tc>
          <w:tcPr>
            <w:tcW w:w="18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ascii="宋体" w:hAnsi="宋体" w:cs="宋体"/>
                <w:szCs w:val="21"/>
              </w:rPr>
            </w:pPr>
          </w:p>
        </w:tc>
        <w:tc>
          <w:tcPr>
            <w:tcW w:w="15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8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cs="宋体"/>
                <w:szCs w:val="21"/>
                <w:lang w:val="en-US" w:eastAsia="zh-CN"/>
              </w:rPr>
            </w:pPr>
          </w:p>
        </w:tc>
        <w:tc>
          <w:tcPr>
            <w:tcW w:w="26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default" w:ascii="宋体" w:hAnsi="宋体" w:eastAsia="宋体" w:cs="宋体"/>
                <w:szCs w:val="21"/>
                <w:lang w:val="en-US" w:eastAsia="zh-CN"/>
              </w:rPr>
            </w:pPr>
          </w:p>
        </w:tc>
        <w:tc>
          <w:tcPr>
            <w:tcW w:w="19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ascii="宋体" w:hAnsi="宋体" w:cs="宋体"/>
                <w:szCs w:val="21"/>
              </w:rPr>
            </w:pPr>
          </w:p>
        </w:tc>
        <w:tc>
          <w:tcPr>
            <w:tcW w:w="18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ascii="宋体" w:hAnsi="宋体" w:cs="宋体"/>
                <w:szCs w:val="21"/>
              </w:rPr>
            </w:pPr>
          </w:p>
        </w:tc>
        <w:tc>
          <w:tcPr>
            <w:tcW w:w="15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8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cs="宋体"/>
                <w:szCs w:val="21"/>
                <w:lang w:val="en-US" w:eastAsia="zh-CN"/>
              </w:rPr>
            </w:pPr>
          </w:p>
        </w:tc>
        <w:tc>
          <w:tcPr>
            <w:tcW w:w="26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default" w:ascii="宋体" w:hAnsi="宋体" w:eastAsia="宋体" w:cs="宋体"/>
                <w:szCs w:val="21"/>
                <w:lang w:val="en-US" w:eastAsia="zh-CN"/>
              </w:rPr>
            </w:pPr>
          </w:p>
        </w:tc>
        <w:tc>
          <w:tcPr>
            <w:tcW w:w="19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ascii="宋体" w:hAnsi="宋体" w:cs="宋体"/>
                <w:szCs w:val="21"/>
              </w:rPr>
            </w:pPr>
          </w:p>
        </w:tc>
        <w:tc>
          <w:tcPr>
            <w:tcW w:w="18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ascii="宋体" w:hAnsi="宋体" w:cs="宋体"/>
                <w:szCs w:val="21"/>
              </w:rPr>
            </w:pPr>
          </w:p>
        </w:tc>
        <w:tc>
          <w:tcPr>
            <w:tcW w:w="15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83" w:hRule="atLeast"/>
        </w:trPr>
        <w:tc>
          <w:tcPr>
            <w:tcW w:w="882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hint="eastAsia" w:ascii="宋体" w:hAnsi="宋体" w:cs="宋体"/>
                <w:b/>
                <w:sz w:val="24"/>
                <w:szCs w:val="24"/>
              </w:rPr>
            </w:pPr>
            <w:r>
              <w:rPr>
                <w:rFonts w:hint="eastAsia" w:ascii="黑体" w:hAnsi="黑体" w:eastAsia="黑体" w:cs="黑体"/>
                <w:b w:val="0"/>
                <w:bCs/>
                <w:sz w:val="24"/>
                <w:szCs w:val="24"/>
              </w:rPr>
              <w:t>投标总价</w:t>
            </w:r>
            <w:r>
              <w:rPr>
                <w:rFonts w:hint="eastAsia" w:ascii="宋体" w:hAnsi="宋体" w:cs="宋体"/>
                <w:b w:val="0"/>
                <w:bCs/>
                <w:sz w:val="24"/>
                <w:szCs w:val="24"/>
              </w:rPr>
              <w:t>(已包含价格折扣)：</w:t>
            </w:r>
          </w:p>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hint="eastAsia" w:ascii="宋体" w:hAnsi="宋体" w:cs="宋体"/>
                <w:sz w:val="24"/>
                <w:szCs w:val="24"/>
              </w:rPr>
            </w:pPr>
            <w:r>
              <w:rPr>
                <w:rFonts w:hint="eastAsia" w:ascii="宋体" w:hAnsi="宋体" w:cs="宋体"/>
                <w:sz w:val="24"/>
                <w:szCs w:val="24"/>
              </w:rPr>
              <w:t>小写：</w:t>
            </w:r>
            <w:r>
              <w:rPr>
                <w:rFonts w:hint="eastAsia" w:ascii="宋体" w:hAnsi="宋体" w:cs="宋体"/>
                <w:sz w:val="24"/>
                <w:szCs w:val="24"/>
                <w:u w:val="single"/>
              </w:rPr>
              <w:t xml:space="preserve">                                                 </w:t>
            </w:r>
            <w:r>
              <w:rPr>
                <w:rFonts w:hint="eastAsia" w:ascii="宋体" w:hAnsi="宋体" w:cs="宋体"/>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hint="eastAsia" w:ascii="宋体" w:hAnsi="宋体" w:cs="宋体"/>
                <w:sz w:val="24"/>
                <w:szCs w:val="24"/>
              </w:rPr>
            </w:pPr>
            <w:r>
              <w:rPr>
                <w:rFonts w:hint="eastAsia" w:ascii="宋体" w:hAnsi="宋体" w:cs="宋体"/>
                <w:sz w:val="24"/>
                <w:szCs w:val="24"/>
              </w:rPr>
              <w:t>大写：</w:t>
            </w:r>
            <w:r>
              <w:rPr>
                <w:rFonts w:hint="eastAsia" w:ascii="宋体" w:hAnsi="宋体" w:cs="宋体"/>
                <w:sz w:val="24"/>
                <w:szCs w:val="24"/>
                <w:u w:val="single"/>
              </w:rPr>
              <w:t xml:space="preserve">                                                 </w:t>
            </w:r>
            <w:r>
              <w:rPr>
                <w:rFonts w:hint="eastAsia" w:ascii="宋体" w:hAnsi="宋体" w:cs="宋体"/>
                <w:sz w:val="24"/>
                <w:szCs w:val="24"/>
              </w:rPr>
              <w:t xml:space="preserve">   </w:t>
            </w:r>
          </w:p>
          <w:p>
            <w:pPr>
              <w:adjustRightInd w:val="0"/>
              <w:snapToGrid w:val="0"/>
              <w:ind w:firstLine="105" w:firstLineChars="50"/>
              <w:rPr>
                <w:rFonts w:hint="eastAsia" w:ascii="宋体" w:hAnsi="宋体" w:cs="宋体"/>
                <w:szCs w:val="21"/>
              </w:rPr>
            </w:pPr>
            <w:r>
              <w:rPr>
                <w:rFonts w:hint="eastAsia" w:ascii="宋体" w:hAnsi="宋体" w:cs="宋体"/>
                <w:szCs w:val="21"/>
              </w:rPr>
              <w:t xml:space="preserve">                                                            （盖章）</w:t>
            </w:r>
          </w:p>
          <w:p>
            <w:pPr>
              <w:adjustRightInd w:val="0"/>
              <w:snapToGrid w:val="0"/>
              <w:ind w:firstLine="105" w:firstLineChars="50"/>
              <w:rPr>
                <w:rFonts w:ascii="宋体" w:hAnsi="宋体" w:cs="宋体"/>
                <w:szCs w:val="21"/>
              </w:rPr>
            </w:pPr>
            <w:r>
              <w:rPr>
                <w:rFonts w:hint="eastAsia" w:ascii="宋体" w:hAnsi="宋体" w:cs="宋体"/>
                <w:szCs w:val="21"/>
              </w:rPr>
              <w:t xml:space="preserve">   </w:t>
            </w:r>
          </w:p>
        </w:tc>
      </w:tr>
    </w:tbl>
    <w:p>
      <w:pPr>
        <w:adjustRightInd w:val="0"/>
        <w:snapToGrid w:val="0"/>
        <w:spacing w:line="360" w:lineRule="auto"/>
        <w:rPr>
          <w:rFonts w:hint="eastAsia" w:ascii="黑体" w:hAnsi="宋体" w:eastAsia="黑体"/>
          <w:bCs/>
          <w:sz w:val="24"/>
        </w:rPr>
      </w:pPr>
    </w:p>
    <w:p>
      <w:pPr>
        <w:adjustRightInd w:val="0"/>
        <w:snapToGrid w:val="0"/>
        <w:spacing w:line="360" w:lineRule="auto"/>
        <w:rPr>
          <w:rFonts w:hint="eastAsia" w:ascii="黑体" w:hAnsi="宋体" w:eastAsia="黑体"/>
          <w:bCs/>
          <w:sz w:val="24"/>
        </w:rPr>
      </w:pPr>
    </w:p>
    <w:p>
      <w:pPr>
        <w:adjustRightInd w:val="0"/>
        <w:snapToGrid w:val="0"/>
        <w:spacing w:line="360" w:lineRule="auto"/>
        <w:rPr>
          <w:rFonts w:hint="eastAsia" w:ascii="黑体" w:hAnsi="宋体" w:eastAsia="黑体"/>
          <w:bCs/>
          <w:sz w:val="24"/>
        </w:rPr>
      </w:pPr>
    </w:p>
    <w:p>
      <w:pPr>
        <w:adjustRightInd w:val="0"/>
        <w:snapToGrid w:val="0"/>
        <w:spacing w:line="360" w:lineRule="auto"/>
        <w:ind w:right="23" w:rightChars="11"/>
        <w:rPr>
          <w:rFonts w:hint="eastAsia" w:ascii="宋体" w:hAnsi="宋体" w:cs="宋体"/>
          <w:color w:val="000000"/>
          <w:sz w:val="24"/>
        </w:rPr>
      </w:pPr>
    </w:p>
    <w:p>
      <w:pPr>
        <w:adjustRightInd w:val="0"/>
        <w:snapToGrid w:val="0"/>
        <w:spacing w:line="360" w:lineRule="auto"/>
        <w:ind w:right="23" w:rightChars="11" w:firstLine="480" w:firstLineChars="200"/>
        <w:rPr>
          <w:rFonts w:hint="eastAsia" w:ascii="宋体" w:hAnsi="宋体" w:cs="宋体"/>
          <w:color w:val="000000"/>
          <w:sz w:val="24"/>
        </w:rPr>
      </w:pPr>
      <w:r>
        <w:rPr>
          <w:rFonts w:hint="eastAsia" w:ascii="宋体" w:hAnsi="宋体" w:cs="宋体"/>
          <w:color w:val="000000"/>
          <w:sz w:val="24"/>
        </w:rPr>
        <w:t>供应商名称（盖单位公章）：</w:t>
      </w:r>
    </w:p>
    <w:p>
      <w:pPr>
        <w:adjustRightInd w:val="0"/>
        <w:snapToGrid w:val="0"/>
        <w:spacing w:line="360" w:lineRule="auto"/>
        <w:ind w:right="23" w:rightChars="11" w:firstLine="480" w:firstLineChars="200"/>
        <w:rPr>
          <w:rFonts w:hint="eastAsia"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hint="eastAsia"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hint="eastAsia" w:ascii="黑体" w:hAnsi="宋体" w:eastAsia="黑体"/>
          <w:bCs/>
          <w:sz w:val="24"/>
        </w:rPr>
      </w:pPr>
    </w:p>
    <w:p>
      <w:pPr>
        <w:adjustRightInd w:val="0"/>
        <w:snapToGrid w:val="0"/>
        <w:spacing w:line="360" w:lineRule="auto"/>
        <w:rPr>
          <w:rFonts w:hint="eastAsia" w:ascii="黑体" w:hAnsi="宋体" w:eastAsia="黑体"/>
          <w:bCs/>
          <w:sz w:val="24"/>
        </w:rPr>
      </w:pPr>
    </w:p>
    <w:p>
      <w:pPr>
        <w:adjustRightInd w:val="0"/>
        <w:snapToGrid w:val="0"/>
        <w:spacing w:line="360" w:lineRule="auto"/>
        <w:rPr>
          <w:rFonts w:hint="eastAsia" w:ascii="黑体" w:hAnsi="宋体" w:eastAsia="黑体"/>
          <w:bCs/>
          <w:sz w:val="24"/>
        </w:rPr>
      </w:pPr>
    </w:p>
    <w:p>
      <w:pPr>
        <w:adjustRightInd w:val="0"/>
        <w:snapToGrid w:val="0"/>
        <w:spacing w:line="360" w:lineRule="auto"/>
        <w:rPr>
          <w:rFonts w:hint="eastAsia" w:ascii="黑体" w:hAnsi="宋体" w:eastAsia="黑体"/>
          <w:bCs/>
          <w:sz w:val="24"/>
        </w:rPr>
      </w:pPr>
    </w:p>
    <w:p>
      <w:pPr>
        <w:adjustRightInd w:val="0"/>
        <w:snapToGrid w:val="0"/>
        <w:spacing w:line="360" w:lineRule="auto"/>
        <w:rPr>
          <w:rFonts w:hint="eastAsia" w:ascii="黑体" w:hAnsi="宋体" w:eastAsia="黑体"/>
          <w:bCs/>
          <w:sz w:val="24"/>
        </w:rPr>
      </w:pPr>
    </w:p>
    <w:p>
      <w:pPr>
        <w:adjustRightInd w:val="0"/>
        <w:snapToGrid w:val="0"/>
        <w:spacing w:line="360" w:lineRule="auto"/>
        <w:rPr>
          <w:rFonts w:hint="eastAsia" w:ascii="黑体" w:hAnsi="宋体" w:eastAsia="黑体"/>
          <w:bCs/>
          <w:sz w:val="24"/>
        </w:rPr>
      </w:pPr>
    </w:p>
    <w:p>
      <w:pPr>
        <w:adjustRightInd w:val="0"/>
        <w:snapToGrid w:val="0"/>
        <w:spacing w:line="360" w:lineRule="auto"/>
        <w:rPr>
          <w:rFonts w:hint="eastAsia" w:ascii="黑体" w:hAnsi="宋体" w:eastAsia="黑体"/>
          <w:bCs/>
          <w:sz w:val="24"/>
        </w:rPr>
      </w:pPr>
    </w:p>
    <w:p>
      <w:pPr>
        <w:adjustRightInd w:val="0"/>
        <w:snapToGrid w:val="0"/>
        <w:spacing w:line="360" w:lineRule="auto"/>
        <w:rPr>
          <w:rFonts w:hint="eastAsia" w:ascii="黑体" w:hAnsi="宋体" w:eastAsia="黑体"/>
          <w:bCs/>
          <w:sz w:val="24"/>
        </w:rPr>
      </w:pPr>
    </w:p>
    <w:p>
      <w:pPr>
        <w:adjustRightInd w:val="0"/>
        <w:snapToGrid w:val="0"/>
        <w:spacing w:line="360" w:lineRule="auto"/>
        <w:rPr>
          <w:rFonts w:hint="eastAsia" w:ascii="黑体" w:hAnsi="宋体" w:eastAsia="黑体"/>
          <w:bCs/>
          <w:sz w:val="24"/>
        </w:rPr>
      </w:pPr>
    </w:p>
    <w:p>
      <w:pPr>
        <w:adjustRightInd w:val="0"/>
        <w:snapToGrid w:val="0"/>
        <w:spacing w:line="360" w:lineRule="auto"/>
        <w:rPr>
          <w:rFonts w:hint="eastAsia" w:ascii="黑体" w:hAnsi="宋体" w:eastAsia="黑体"/>
          <w:b/>
          <w:sz w:val="28"/>
          <w:szCs w:val="28"/>
        </w:rPr>
      </w:pPr>
      <w:r>
        <w:rPr>
          <w:rFonts w:hint="eastAsia" w:ascii="黑体" w:hAnsi="宋体" w:eastAsia="黑体"/>
          <w:bCs/>
          <w:sz w:val="24"/>
        </w:rPr>
        <w:t>附件5</w:t>
      </w:r>
    </w:p>
    <w:p>
      <w:pPr>
        <w:pStyle w:val="2"/>
        <w:keepNext/>
        <w:keepLines/>
        <w:pageBreakBefore w:val="0"/>
        <w:widowControl w:val="0"/>
        <w:kinsoku/>
        <w:wordWrap/>
        <w:overflowPunct/>
        <w:topLinePunct w:val="0"/>
        <w:autoSpaceDE/>
        <w:autoSpaceDN/>
        <w:bidi w:val="0"/>
        <w:adjustRightInd/>
        <w:snapToGrid/>
        <w:spacing w:before="100" w:after="100" w:line="416" w:lineRule="auto"/>
        <w:jc w:val="center"/>
        <w:textAlignment w:val="auto"/>
        <w:rPr>
          <w:rFonts w:hint="eastAsia" w:ascii="黑体" w:hAnsi="黑体" w:eastAsia="黑体" w:cs="黑体"/>
        </w:rPr>
      </w:pPr>
      <w:r>
        <w:rPr>
          <w:rFonts w:hint="eastAsia" w:ascii="黑体" w:hAnsi="黑体" w:eastAsia="黑体" w:cs="黑体"/>
          <w:b/>
          <w:bCs/>
          <w:kern w:val="0"/>
          <w:sz w:val="32"/>
          <w:szCs w:val="32"/>
          <w:lang w:val="en-US" w:eastAsia="zh-CN"/>
        </w:rPr>
        <w:t>经济管理学院</w:t>
      </w:r>
      <w:r>
        <w:rPr>
          <w:rFonts w:hint="eastAsia" w:ascii="黑体" w:hAnsi="黑体" w:eastAsia="黑体" w:cs="黑体"/>
          <w:b/>
          <w:bCs/>
          <w:i w:val="0"/>
          <w:iCs w:val="0"/>
          <w:color w:val="auto"/>
          <w:kern w:val="0"/>
          <w:sz w:val="32"/>
          <w:szCs w:val="32"/>
          <w:u w:val="none"/>
          <w:lang w:val="en-US" w:eastAsia="zh-CN" w:bidi="ar"/>
        </w:rPr>
        <w:t>一站式学生社区（成长辅导室）            改造建设项目</w:t>
      </w:r>
      <w:r>
        <w:rPr>
          <w:rFonts w:hint="eastAsia" w:ascii="黑体" w:hAnsi="黑体" w:eastAsia="黑体" w:cs="黑体"/>
        </w:rPr>
        <w:t>内容和要求</w:t>
      </w:r>
    </w:p>
    <w:p>
      <w:pPr>
        <w:spacing w:line="360" w:lineRule="auto"/>
        <w:rPr>
          <w:rFonts w:hint="eastAsia" w:ascii="宋体" w:hAnsi="宋体" w:cs="宋体"/>
          <w:b/>
          <w:bCs/>
        </w:rPr>
      </w:pPr>
      <w:r>
        <w:rPr>
          <w:rFonts w:hint="eastAsia" w:ascii="宋体" w:hAnsi="宋体" w:cs="宋体"/>
          <w:b/>
          <w:bCs/>
        </w:rPr>
        <w:t>一、</w:t>
      </w:r>
      <w:r>
        <w:rPr>
          <w:rFonts w:hint="eastAsia" w:ascii="宋体" w:hAnsi="宋体" w:cs="宋体"/>
          <w:b/>
          <w:bCs/>
          <w:lang w:val="en-US" w:eastAsia="zh-CN"/>
        </w:rPr>
        <w:t>项目的概况</w:t>
      </w:r>
    </w:p>
    <w:p>
      <w:pPr>
        <w:spacing w:line="360" w:lineRule="auto"/>
        <w:rPr>
          <w:rFonts w:hint="eastAsia" w:ascii="宋体" w:hAnsi="宋体" w:cs="宋体"/>
          <w:b w:val="0"/>
          <w:bCs w:val="0"/>
          <w:sz w:val="24"/>
          <w:lang w:val="en-US" w:eastAsia="zh-CN"/>
        </w:rPr>
      </w:pPr>
      <w:r>
        <w:rPr>
          <w:rFonts w:hint="eastAsia" w:ascii="宋体" w:hAnsi="宋体" w:cs="宋体"/>
          <w:b w:val="0"/>
          <w:bCs w:val="0"/>
          <w:sz w:val="24"/>
          <w:lang w:val="en-US" w:eastAsia="zh-CN"/>
        </w:rPr>
        <w:t xml:space="preserve">    1、项目预算：</w:t>
      </w:r>
      <w:r>
        <w:rPr>
          <w:rFonts w:hint="eastAsia" w:ascii="宋体" w:hAnsi="宋体" w:cs="宋体"/>
          <w:color w:val="auto"/>
          <w:kern w:val="0"/>
          <w:sz w:val="24"/>
          <w:lang w:val="en-US" w:eastAsia="zh-CN"/>
        </w:rPr>
        <w:t>33590</w:t>
      </w:r>
      <w:r>
        <w:rPr>
          <w:rFonts w:hint="eastAsia" w:ascii="宋体" w:hAnsi="宋体" w:cs="宋体"/>
          <w:b w:val="0"/>
          <w:bCs w:val="0"/>
          <w:sz w:val="24"/>
          <w:lang w:val="en-US" w:eastAsia="zh-CN"/>
        </w:rPr>
        <w:t>元</w:t>
      </w:r>
    </w:p>
    <w:p>
      <w:pPr>
        <w:spacing w:line="360" w:lineRule="auto"/>
        <w:ind w:firstLine="480"/>
        <w:rPr>
          <w:rFonts w:hint="default" w:ascii="宋体" w:hAnsi="宋体" w:eastAsia="宋体" w:cs="宋体"/>
          <w:sz w:val="24"/>
          <w:lang w:val="en-US" w:eastAsia="zh-CN"/>
        </w:rPr>
      </w:pPr>
      <w:r>
        <w:rPr>
          <w:rFonts w:hint="eastAsia" w:ascii="宋体" w:hAnsi="宋体" w:cs="宋体"/>
          <w:b w:val="0"/>
          <w:bCs w:val="0"/>
          <w:sz w:val="24"/>
          <w:lang w:val="en-US" w:eastAsia="zh-CN"/>
        </w:rPr>
        <w:t>2、项目改造范围</w:t>
      </w:r>
      <w:r>
        <w:rPr>
          <w:rFonts w:hint="eastAsia" w:ascii="宋体" w:hAnsi="宋体" w:cs="宋体"/>
          <w:sz w:val="24"/>
          <w:lang w:val="en-US" w:eastAsia="zh-CN"/>
        </w:rPr>
        <w:t>:</w:t>
      </w:r>
      <w:r>
        <w:rPr>
          <w:rFonts w:hint="eastAsia" w:ascii="宋体" w:hAnsi="宋体" w:cs="宋体"/>
          <w:b w:val="0"/>
          <w:bCs w:val="0"/>
          <w:color w:val="auto"/>
          <w:kern w:val="0"/>
          <w:sz w:val="24"/>
          <w:lang w:val="en-US" w:eastAsia="zh-CN"/>
        </w:rPr>
        <w:t>励志楼一楼</w:t>
      </w:r>
      <w:r>
        <w:rPr>
          <w:rFonts w:hint="eastAsia" w:ascii="宋体" w:hAnsi="宋体" w:cs="宋体"/>
          <w:color w:val="000000"/>
          <w:kern w:val="0"/>
          <w:sz w:val="24"/>
          <w:lang w:val="en-US" w:eastAsia="zh-CN"/>
        </w:rPr>
        <w:t>133办公室</w:t>
      </w:r>
    </w:p>
    <w:p>
      <w:pPr>
        <w:spacing w:line="360" w:lineRule="auto"/>
        <w:rPr>
          <w:rFonts w:hint="eastAsia" w:ascii="宋体" w:hAnsi="宋体" w:cs="宋体"/>
          <w:b/>
          <w:bCs/>
          <w:sz w:val="24"/>
          <w:lang w:val="en-US" w:eastAsia="zh-CN"/>
        </w:rPr>
      </w:pPr>
      <w:r>
        <w:rPr>
          <w:rFonts w:hint="eastAsia" w:ascii="宋体" w:hAnsi="宋体" w:cs="宋体"/>
          <w:b/>
          <w:bCs/>
          <w:sz w:val="24"/>
          <w:lang w:val="en-US" w:eastAsia="zh-CN"/>
        </w:rPr>
        <w:t>二、项目报价</w:t>
      </w:r>
    </w:p>
    <w:p>
      <w:pPr>
        <w:spacing w:line="360" w:lineRule="auto"/>
        <w:rPr>
          <w:rFonts w:hint="eastAsia" w:ascii="宋体" w:hAnsi="宋体" w:cs="宋体"/>
          <w:sz w:val="24"/>
          <w:szCs w:val="24"/>
          <w:lang w:val="en-US" w:eastAsia="zh-CN"/>
        </w:rPr>
      </w:pPr>
      <w:r>
        <w:rPr>
          <w:rFonts w:hint="eastAsia" w:ascii="宋体" w:hAnsi="宋体" w:cs="宋体"/>
          <w:b w:val="0"/>
          <w:bCs w:val="0"/>
          <w:i w:val="0"/>
          <w:iCs w:val="0"/>
          <w:color w:val="auto"/>
          <w:kern w:val="0"/>
          <w:sz w:val="24"/>
          <w:szCs w:val="24"/>
          <w:u w:val="none"/>
          <w:lang w:val="en-US" w:eastAsia="zh-CN" w:bidi="ar"/>
        </w:rPr>
        <w:t>经济管理学院</w:t>
      </w:r>
      <w:r>
        <w:rPr>
          <w:rFonts w:hint="eastAsia" w:ascii="宋体" w:hAnsi="宋体" w:eastAsia="宋体" w:cs="宋体"/>
          <w:b w:val="0"/>
          <w:bCs w:val="0"/>
          <w:i w:val="0"/>
          <w:iCs w:val="0"/>
          <w:color w:val="auto"/>
          <w:kern w:val="0"/>
          <w:sz w:val="24"/>
          <w:szCs w:val="24"/>
          <w:u w:val="none"/>
          <w:lang w:val="en-US" w:eastAsia="zh-CN" w:bidi="ar"/>
        </w:rPr>
        <w:t>一站式学生社区（成长辅导室）改造建设项目</w:t>
      </w:r>
      <w:r>
        <w:rPr>
          <w:rFonts w:hint="eastAsia" w:ascii="宋体" w:hAnsi="宋体" w:cs="宋体"/>
          <w:sz w:val="24"/>
          <w:szCs w:val="24"/>
          <w:lang w:val="en-US" w:eastAsia="zh-CN"/>
        </w:rPr>
        <w:t>报价单如下，要求附有实物图片。</w:t>
      </w:r>
    </w:p>
    <w:tbl>
      <w:tblPr>
        <w:tblStyle w:val="9"/>
        <w:tblW w:w="84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6"/>
        <w:gridCol w:w="1832"/>
        <w:gridCol w:w="2400"/>
        <w:gridCol w:w="600"/>
        <w:gridCol w:w="525"/>
        <w:gridCol w:w="2014"/>
        <w:gridCol w:w="5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492"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8"/>
                <w:szCs w:val="28"/>
                <w:u w:val="none"/>
                <w:lang w:val="en-US" w:eastAsia="zh-CN" w:bidi="ar"/>
              </w:rPr>
              <w:t>经济管理学院一站式学生社区（成长辅导室）建设项目预算表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产品名称</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内容/规格</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1"/>
                <w:szCs w:val="21"/>
                <w:u w:val="none"/>
                <w:lang w:val="en-US" w:eastAsia="zh-CN"/>
              </w:rPr>
            </w:pPr>
            <w:r>
              <w:rPr>
                <w:rFonts w:hint="eastAsia" w:ascii="宋体" w:hAnsi="宋体" w:eastAsia="宋体" w:cs="宋体"/>
                <w:b/>
                <w:bCs/>
                <w:i w:val="0"/>
                <w:iCs w:val="0"/>
                <w:color w:val="000000"/>
                <w:sz w:val="21"/>
                <w:szCs w:val="21"/>
                <w:u w:val="none"/>
                <w:lang w:val="en-US" w:eastAsia="zh-CN"/>
              </w:rPr>
              <w:t>规格、品牌</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sz w:val="21"/>
                <w:szCs w:val="21"/>
                <w:u w:val="none"/>
                <w:lang w:val="en-US" w:eastAsia="zh-CN"/>
              </w:rPr>
              <w:t>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吊顶灯</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LED方形吊顶灯</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盏</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600x600 雷士</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电路</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根据现场合理化施工</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根据现场合理</w:t>
            </w:r>
            <w:r>
              <w:rPr>
                <w:rFonts w:hint="eastAsia" w:ascii="宋体" w:hAnsi="宋体" w:cs="宋体"/>
                <w:i w:val="0"/>
                <w:iCs w:val="0"/>
                <w:color w:val="000000"/>
                <w:kern w:val="0"/>
                <w:sz w:val="20"/>
                <w:szCs w:val="20"/>
                <w:u w:val="none"/>
                <w:lang w:val="en-US" w:eastAsia="zh-CN" w:bidi="ar"/>
              </w:rPr>
              <w:t>定制</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五金配件</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室内开关插座等五金配件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根据现场合理</w:t>
            </w:r>
            <w:r>
              <w:rPr>
                <w:rFonts w:hint="eastAsia" w:ascii="宋体" w:hAnsi="宋体" w:cs="宋体"/>
                <w:i w:val="0"/>
                <w:iCs w:val="0"/>
                <w:color w:val="000000"/>
                <w:kern w:val="0"/>
                <w:sz w:val="20"/>
                <w:szCs w:val="20"/>
                <w:u w:val="none"/>
                <w:lang w:val="en-US" w:eastAsia="zh-CN" w:bidi="ar"/>
              </w:rPr>
              <w:t>搭配</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屋内油漆仿瓷</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浅黄色油漆+仿瓷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湘江漆</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4米双层：内层纯白纱，外面香槟白色窗帘</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竹月阁</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百叶帘</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进门口窗户百叶帘</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副</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cs="宋体"/>
                <w:i w:val="0"/>
                <w:iCs w:val="0"/>
                <w:color w:val="000000"/>
                <w:sz w:val="20"/>
                <w:szCs w:val="20"/>
                <w:u w:val="none"/>
                <w:lang w:val="en-US" w:eastAsia="zh-CN"/>
              </w:rPr>
              <w:t>定制</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垃圾清运</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施工项目垃圾帮运及废物清理</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cs="宋体"/>
                <w:i w:val="0"/>
                <w:iCs w:val="0"/>
                <w:color w:val="000000"/>
                <w:sz w:val="20"/>
                <w:szCs w:val="20"/>
                <w:u w:val="none"/>
                <w:lang w:eastAsia="zh-CN"/>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铁皮柜子</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日常成长资料存储柜</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2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1800x850mm</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档案及资料柜子定做</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定制</w:t>
            </w:r>
            <w:r>
              <w:rPr>
                <w:rFonts w:hint="eastAsia" w:ascii="宋体" w:hAnsi="宋体" w:cs="宋体"/>
                <w:i w:val="0"/>
                <w:iCs w:val="0"/>
                <w:color w:val="000000"/>
                <w:kern w:val="0"/>
                <w:sz w:val="21"/>
                <w:szCs w:val="21"/>
                <w:u w:val="none"/>
                <w:lang w:val="en-US" w:eastAsia="zh-CN" w:bidi="ar"/>
              </w:rPr>
              <w:t>多层实</w:t>
            </w:r>
            <w:r>
              <w:rPr>
                <w:rFonts w:hint="eastAsia" w:ascii="宋体" w:hAnsi="宋体" w:eastAsia="宋体" w:cs="宋体"/>
                <w:i w:val="0"/>
                <w:iCs w:val="0"/>
                <w:color w:val="000000"/>
                <w:kern w:val="0"/>
                <w:sz w:val="21"/>
                <w:szCs w:val="21"/>
                <w:u w:val="none"/>
                <w:lang w:val="en-US" w:eastAsia="zh-CN" w:bidi="ar"/>
              </w:rPr>
              <w:t>木柜（带柜门，根据现场实际要求定做）</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宽2米x高2.4米x深0.3米</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logo背景墙文化墙装饰</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文化墙设计制作+安装（尺寸根据现场合理设计）</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广告雕刻定制</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饮水机</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立式制冷制热台式饮水机</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奥克斯冷热饮水机</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办公桌椅</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办公桌椅1套+6条椅子</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8</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根据要求定制</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三人位沙发</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三人位科技布沙发定做</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科技布沙发定做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（宽</w:t>
            </w:r>
            <w:r>
              <w:rPr>
                <w:rFonts w:hint="eastAsia" w:ascii="宋体" w:hAnsi="宋体" w:cs="宋体"/>
                <w:i w:val="0"/>
                <w:iCs w:val="0"/>
                <w:color w:val="000000"/>
                <w:sz w:val="20"/>
                <w:szCs w:val="20"/>
                <w:u w:val="none"/>
                <w:lang w:val="en-US" w:eastAsia="zh-CN"/>
              </w:rPr>
              <w:t>2-</w:t>
            </w:r>
            <w:r>
              <w:rPr>
                <w:rFonts w:hint="eastAsia" w:ascii="宋体" w:hAnsi="宋体" w:eastAsia="宋体" w:cs="宋体"/>
                <w:i w:val="0"/>
                <w:iCs w:val="0"/>
                <w:color w:val="000000"/>
                <w:sz w:val="20"/>
                <w:szCs w:val="20"/>
                <w:u w:val="none"/>
              </w:rPr>
              <w:t>2.6米、高0.9m、深约0.6-0.8米左右）</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单人位沙发</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单人位科技布沙发定做</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科技布沙发定做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（宽0.8米</w:t>
            </w:r>
            <w:r>
              <w:rPr>
                <w:rFonts w:hint="eastAsia" w:ascii="宋体" w:hAnsi="宋体" w:cs="宋体"/>
                <w:i w:val="0"/>
                <w:iCs w:val="0"/>
                <w:color w:val="000000"/>
                <w:sz w:val="20"/>
                <w:szCs w:val="20"/>
                <w:u w:val="none"/>
                <w:lang w:val="en-US" w:eastAsia="zh-CN"/>
              </w:rPr>
              <w:t>左右</w:t>
            </w:r>
            <w:r>
              <w:rPr>
                <w:rFonts w:hint="eastAsia" w:ascii="宋体" w:hAnsi="宋体" w:eastAsia="宋体" w:cs="宋体"/>
                <w:i w:val="0"/>
                <w:iCs w:val="0"/>
                <w:color w:val="000000"/>
                <w:sz w:val="20"/>
                <w:szCs w:val="20"/>
                <w:u w:val="none"/>
              </w:rPr>
              <w:t>、高0.9m、深约0.6-0.8米左右）</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茶几</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茶几</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1.2米长x0.6米异型</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挂钟</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时钟购买+安装</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aps w:val="0"/>
                <w:color w:val="000000"/>
                <w:spacing w:val="0"/>
                <w:sz w:val="21"/>
                <w:szCs w:val="21"/>
                <w:shd w:val="clear" w:fill="FFFFFF"/>
              </w:rPr>
              <w:t>EMITDOOG</w:t>
            </w:r>
            <w:r>
              <w:rPr>
                <w:rFonts w:hint="eastAsia" w:ascii="宋体" w:hAnsi="宋体" w:eastAsia="宋体" w:cs="宋体"/>
                <w:i w:val="0"/>
                <w:iCs w:val="0"/>
                <w:caps w:val="0"/>
                <w:color w:val="000000"/>
                <w:spacing w:val="0"/>
                <w:sz w:val="21"/>
                <w:szCs w:val="21"/>
                <w:shd w:val="clear" w:fill="FFFFFF"/>
                <w:lang w:val="en-US" w:eastAsia="zh-CN"/>
              </w:rPr>
              <w:t xml:space="preserve"> 圆款</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绿植</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大绿植及装饰品</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1.8米高度+现场合理设计</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管理制度牌制作</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管理制度制作+安装</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2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尺寸根据现场合理设计</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bl>
    <w:p>
      <w:pPr>
        <w:spacing w:line="360" w:lineRule="auto"/>
        <w:rPr>
          <w:rFonts w:hint="eastAsia" w:ascii="宋体" w:hAnsi="宋体" w:cs="宋体"/>
          <w:b/>
          <w:bCs/>
          <w:sz w:val="24"/>
          <w:lang w:val="en-US" w:eastAsia="zh-CN"/>
        </w:rPr>
      </w:pPr>
      <w:r>
        <w:rPr>
          <w:rFonts w:hint="eastAsia" w:ascii="宋体" w:hAnsi="宋体" w:cs="宋体"/>
          <w:b/>
          <w:bCs/>
          <w:sz w:val="24"/>
          <w:lang w:val="en-US" w:eastAsia="zh-CN"/>
        </w:rPr>
        <w:t>三、项目改造建设内容及要求</w:t>
      </w:r>
    </w:p>
    <w:p>
      <w:pPr>
        <w:spacing w:line="360" w:lineRule="auto"/>
        <w:rPr>
          <w:rFonts w:hint="eastAsia" w:ascii="宋体" w:hAnsi="宋体" w:eastAsia="宋体" w:cs="宋体"/>
          <w:sz w:val="24"/>
          <w:lang w:val="en-US" w:eastAsia="zh-CN"/>
        </w:rPr>
      </w:pPr>
      <w:r>
        <w:rPr>
          <w:rFonts w:hint="eastAsia" w:ascii="宋体" w:hAnsi="宋体" w:eastAsia="宋体" w:cs="宋体"/>
          <w:sz w:val="24"/>
          <w:lang w:val="en-US" w:eastAsia="zh-CN"/>
        </w:rPr>
        <w:t>1、</w:t>
      </w:r>
      <w:r>
        <w:rPr>
          <w:rFonts w:hint="eastAsia" w:ascii="宋体" w:hAnsi="宋体" w:cs="宋体"/>
          <w:sz w:val="24"/>
          <w:lang w:val="en-US" w:eastAsia="zh-CN"/>
        </w:rPr>
        <w:t>项目改造建设</w:t>
      </w:r>
      <w:r>
        <w:rPr>
          <w:rFonts w:hint="eastAsia" w:ascii="宋体" w:hAnsi="宋体" w:eastAsia="宋体" w:cs="宋体"/>
          <w:sz w:val="24"/>
          <w:lang w:val="en-US" w:eastAsia="zh-CN"/>
        </w:rPr>
        <w:t>服务内容：</w:t>
      </w:r>
    </w:p>
    <w:p>
      <w:pPr>
        <w:spacing w:line="360" w:lineRule="auto"/>
        <w:ind w:firstLine="240" w:firstLineChars="100"/>
        <w:rPr>
          <w:rFonts w:hint="default" w:ascii="宋体" w:hAnsi="宋体" w:eastAsia="宋体" w:cs="宋体"/>
          <w:sz w:val="24"/>
          <w:lang w:val="en-US" w:eastAsia="zh-CN"/>
        </w:rPr>
      </w:pPr>
      <w:r>
        <w:rPr>
          <w:rFonts w:hint="eastAsia" w:ascii="宋体" w:hAnsi="宋体" w:eastAsia="宋体" w:cs="宋体"/>
          <w:sz w:val="24"/>
          <w:lang w:val="en-US" w:eastAsia="zh-CN"/>
        </w:rPr>
        <w:t>（1）</w:t>
      </w:r>
      <w:r>
        <w:rPr>
          <w:rFonts w:hint="eastAsia" w:ascii="宋体" w:hAnsi="宋体" w:eastAsia="宋体" w:cs="宋体"/>
          <w:b w:val="0"/>
          <w:bCs w:val="0"/>
          <w:sz w:val="24"/>
          <w:szCs w:val="24"/>
          <w:lang w:val="en-US" w:eastAsia="zh-CN"/>
        </w:rPr>
        <w:t>按照经济管理学院</w:t>
      </w:r>
      <w:r>
        <w:rPr>
          <w:rFonts w:hint="eastAsia" w:ascii="宋体" w:hAnsi="宋体" w:eastAsia="宋体" w:cs="宋体"/>
          <w:b w:val="0"/>
          <w:bCs w:val="0"/>
          <w:i w:val="0"/>
          <w:iCs w:val="0"/>
          <w:color w:val="auto"/>
          <w:kern w:val="0"/>
          <w:sz w:val="24"/>
          <w:szCs w:val="24"/>
          <w:u w:val="none"/>
          <w:lang w:val="en-US" w:eastAsia="zh-CN" w:bidi="ar"/>
        </w:rPr>
        <w:t>一站式学生社区（成长辅导室）改造建设项目</w:t>
      </w:r>
      <w:r>
        <w:rPr>
          <w:rFonts w:hint="eastAsia" w:ascii="宋体" w:hAnsi="宋体" w:cs="宋体"/>
          <w:b w:val="0"/>
          <w:bCs w:val="0"/>
          <w:i w:val="0"/>
          <w:iCs w:val="0"/>
          <w:color w:val="auto"/>
          <w:kern w:val="0"/>
          <w:sz w:val="24"/>
          <w:szCs w:val="24"/>
          <w:u w:val="none"/>
          <w:lang w:val="en-US" w:eastAsia="zh-CN" w:bidi="ar"/>
        </w:rPr>
        <w:t>方案及要求执行建设改造</w:t>
      </w:r>
      <w:r>
        <w:rPr>
          <w:rFonts w:hint="eastAsia" w:ascii="宋体" w:hAnsi="宋体" w:eastAsia="宋体" w:cs="宋体"/>
          <w:b w:val="0"/>
          <w:bCs w:val="0"/>
          <w:sz w:val="28"/>
          <w:szCs w:val="28"/>
          <w:lang w:val="en-US" w:eastAsia="zh-CN"/>
        </w:rPr>
        <w:t>，</w:t>
      </w:r>
      <w:r>
        <w:rPr>
          <w:rFonts w:hint="eastAsia" w:ascii="宋体" w:hAnsi="宋体" w:eastAsia="宋体" w:cs="宋体"/>
          <w:sz w:val="24"/>
          <w:lang w:val="en-US" w:eastAsia="zh-CN"/>
        </w:rPr>
        <w:t>确保</w:t>
      </w:r>
      <w:r>
        <w:rPr>
          <w:rFonts w:hint="eastAsia" w:ascii="宋体" w:hAnsi="宋体" w:cs="宋体"/>
          <w:sz w:val="24"/>
          <w:lang w:val="en-US" w:eastAsia="zh-CN"/>
        </w:rPr>
        <w:t>改造建设项目硬件物品质量和建设改造工程质量。</w:t>
      </w:r>
    </w:p>
    <w:p>
      <w:pPr>
        <w:spacing w:line="360" w:lineRule="auto"/>
        <w:ind w:firstLine="240" w:firstLineChars="100"/>
        <w:rPr>
          <w:rFonts w:hint="eastAsia" w:ascii="宋体" w:hAnsi="宋体" w:cs="宋体"/>
          <w:sz w:val="24"/>
          <w:lang w:val="en-US" w:eastAsia="zh-CN"/>
        </w:rPr>
      </w:pPr>
      <w:r>
        <w:rPr>
          <w:rFonts w:hint="eastAsia" w:ascii="宋体" w:hAnsi="宋体" w:eastAsia="宋体" w:cs="宋体"/>
          <w:sz w:val="24"/>
          <w:lang w:val="en-US" w:eastAsia="zh-CN"/>
        </w:rPr>
        <w:t>（2）</w:t>
      </w:r>
      <w:r>
        <w:rPr>
          <w:rFonts w:hint="eastAsia" w:ascii="宋体" w:hAnsi="宋体" w:cs="宋体"/>
          <w:sz w:val="24"/>
          <w:lang w:val="en-US" w:eastAsia="zh-CN"/>
        </w:rPr>
        <w:t>木柜定制和沙发定制，文化墙设计制作按学院要求，现场空间设计，确定尺寸，按甲方要求定制并制作。</w:t>
      </w:r>
    </w:p>
    <w:p>
      <w:pPr>
        <w:spacing w:line="360" w:lineRule="auto"/>
        <w:rPr>
          <w:rFonts w:hint="default" w:ascii="宋体" w:hAnsi="宋体" w:cs="宋体"/>
          <w:sz w:val="24"/>
          <w:lang w:val="en-US" w:eastAsia="zh-CN"/>
        </w:rPr>
      </w:pPr>
      <w:r>
        <w:rPr>
          <w:rFonts w:hint="eastAsia" w:ascii="宋体" w:hAnsi="宋体" w:cs="宋体"/>
          <w:sz w:val="24"/>
          <w:lang w:val="en-US" w:eastAsia="zh-CN"/>
        </w:rPr>
        <w:t xml:space="preserve">  （3）项目建设改造过程中，每个环节完工，每个物品采购都需要征得甲方认可和验收。</w:t>
      </w:r>
    </w:p>
    <w:p>
      <w:pPr>
        <w:spacing w:line="360" w:lineRule="auto"/>
        <w:ind w:firstLine="240" w:firstLineChars="100"/>
        <w:rPr>
          <w:rFonts w:hint="eastAsia" w:ascii="宋体" w:hAnsi="宋体" w:cs="宋体"/>
          <w:sz w:val="24"/>
          <w:lang w:val="en-US" w:eastAsia="zh-CN"/>
        </w:rPr>
      </w:pPr>
      <w:r>
        <w:rPr>
          <w:rFonts w:hint="eastAsia" w:ascii="宋体" w:hAnsi="宋体" w:cs="宋体"/>
          <w:sz w:val="24"/>
          <w:lang w:val="en-US" w:eastAsia="zh-CN"/>
        </w:rPr>
        <w:t>（4）项目建设改造时间期限：合同签订后立即动工建设改造，建设改造时限为20天完工，并组织验收，质量合格，交付使用。</w:t>
      </w:r>
    </w:p>
    <w:p>
      <w:pPr>
        <w:spacing w:line="360" w:lineRule="auto"/>
        <w:ind w:firstLine="240" w:firstLineChars="100"/>
        <w:rPr>
          <w:rFonts w:hint="eastAsia" w:ascii="宋体" w:hAnsi="宋体" w:cs="宋体"/>
          <w:sz w:val="24"/>
          <w:lang w:val="en-US" w:eastAsia="zh-CN"/>
        </w:rPr>
      </w:pPr>
      <w:r>
        <w:rPr>
          <w:rFonts w:hint="eastAsia" w:ascii="宋体" w:hAnsi="宋体" w:cs="宋体"/>
          <w:sz w:val="24"/>
          <w:lang w:val="en-US" w:eastAsia="zh-CN"/>
        </w:rPr>
        <w:t xml:space="preserve">  2、项目建设改造要求</w:t>
      </w:r>
    </w:p>
    <w:p>
      <w:pPr>
        <w:spacing w:line="360" w:lineRule="auto"/>
        <w:ind w:firstLine="240" w:firstLineChars="100"/>
        <w:rPr>
          <w:rFonts w:hint="default" w:ascii="宋体" w:hAnsi="宋体" w:cs="宋体"/>
          <w:sz w:val="24"/>
          <w:lang w:val="en-US" w:eastAsia="zh-CN"/>
        </w:rPr>
      </w:pPr>
      <w:r>
        <w:rPr>
          <w:rFonts w:hint="eastAsia" w:ascii="宋体" w:hAnsi="宋体" w:cs="宋体"/>
          <w:sz w:val="24"/>
          <w:lang w:val="en-US" w:eastAsia="zh-CN"/>
        </w:rPr>
        <w:t>（1）项目建设改造期间噪声不能影响师生上课和工作。</w:t>
      </w:r>
    </w:p>
    <w:p>
      <w:pPr>
        <w:spacing w:line="360" w:lineRule="auto"/>
        <w:ind w:firstLine="240" w:firstLineChars="100"/>
        <w:rPr>
          <w:rFonts w:hint="default" w:ascii="宋体" w:hAnsi="宋体" w:cs="宋体"/>
          <w:sz w:val="24"/>
          <w:lang w:val="en-US" w:eastAsia="zh-CN"/>
        </w:rPr>
      </w:pPr>
      <w:r>
        <w:rPr>
          <w:rFonts w:hint="eastAsia" w:ascii="宋体" w:hAnsi="宋体" w:cs="宋体"/>
          <w:sz w:val="24"/>
          <w:lang w:val="en-US" w:eastAsia="zh-CN"/>
        </w:rPr>
        <w:t>（2）项目建设改造施工人员必须要有执业资格或相关操作能力及资格证书，并确保安全施工。</w:t>
      </w:r>
    </w:p>
    <w:p>
      <w:pPr>
        <w:spacing w:line="360" w:lineRule="auto"/>
        <w:rPr>
          <w:rFonts w:hint="default" w:ascii="宋体" w:hAnsi="宋体" w:cs="宋体"/>
          <w:sz w:val="24"/>
          <w:lang w:val="en-US" w:eastAsia="zh-CN"/>
        </w:rPr>
      </w:pPr>
      <w:r>
        <w:rPr>
          <w:rFonts w:hint="eastAsia" w:ascii="宋体" w:hAnsi="宋体" w:cs="宋体"/>
          <w:sz w:val="24"/>
          <w:lang w:val="en-US" w:eastAsia="zh-CN"/>
        </w:rPr>
        <w:t>（3）项目建设改造期间，工程项目进度情况和存在的问题及时与学院沟通，确保</w:t>
      </w:r>
      <w:r>
        <w:rPr>
          <w:rFonts w:hint="eastAsia" w:ascii="宋体" w:hAnsi="宋体" w:eastAsia="宋体" w:cs="宋体"/>
          <w:sz w:val="24"/>
          <w:lang w:val="en-US" w:eastAsia="zh-CN"/>
        </w:rPr>
        <w:t>良好的合作关系。</w:t>
      </w:r>
    </w:p>
    <w:p>
      <w:pPr>
        <w:spacing w:line="360" w:lineRule="auto"/>
        <w:ind w:firstLine="480" w:firstLineChars="200"/>
        <w:rPr>
          <w:rFonts w:hint="eastAsia" w:ascii="宋体" w:hAnsi="宋体" w:eastAsia="宋体" w:cs="宋体"/>
          <w:sz w:val="24"/>
          <w:lang w:val="en-US" w:eastAsia="zh-CN"/>
        </w:rPr>
      </w:pPr>
      <w:r>
        <w:rPr>
          <w:rFonts w:hint="eastAsia" w:ascii="宋体" w:hAnsi="宋体" w:cs="宋体"/>
          <w:sz w:val="24"/>
          <w:lang w:val="en-US" w:eastAsia="zh-CN"/>
        </w:rPr>
        <w:t>3、项目建设改造售后</w:t>
      </w:r>
      <w:r>
        <w:rPr>
          <w:rFonts w:hint="eastAsia" w:ascii="宋体" w:hAnsi="宋体" w:eastAsia="宋体" w:cs="宋体"/>
          <w:sz w:val="24"/>
          <w:lang w:val="en-US" w:eastAsia="zh-CN"/>
        </w:rPr>
        <w:t>服务周期：</w:t>
      </w:r>
      <w:r>
        <w:rPr>
          <w:rFonts w:hint="eastAsia" w:ascii="宋体" w:hAnsi="宋体" w:cs="宋体"/>
          <w:sz w:val="24"/>
          <w:lang w:val="en-US" w:eastAsia="zh-CN"/>
        </w:rPr>
        <w:t>售后</w:t>
      </w:r>
      <w:r>
        <w:rPr>
          <w:rFonts w:hint="eastAsia" w:ascii="宋体" w:hAnsi="宋体" w:eastAsia="宋体" w:cs="宋体"/>
          <w:sz w:val="24"/>
          <w:lang w:val="en-US" w:eastAsia="zh-CN"/>
        </w:rPr>
        <w:t>服务周期为</w:t>
      </w:r>
      <w:r>
        <w:rPr>
          <w:rFonts w:hint="eastAsia" w:ascii="宋体" w:hAnsi="宋体" w:cs="宋体"/>
          <w:sz w:val="24"/>
          <w:lang w:val="en-US" w:eastAsia="zh-CN"/>
        </w:rPr>
        <w:t>二</w:t>
      </w:r>
      <w:r>
        <w:rPr>
          <w:rFonts w:hint="eastAsia" w:ascii="宋体" w:hAnsi="宋体" w:eastAsia="宋体" w:cs="宋体"/>
          <w:sz w:val="24"/>
          <w:lang w:val="en-US" w:eastAsia="zh-CN"/>
        </w:rPr>
        <w:t>年。</w:t>
      </w:r>
    </w:p>
    <w:p>
      <w:pPr>
        <w:spacing w:line="360" w:lineRule="auto"/>
        <w:ind w:firstLine="1687" w:firstLineChars="700"/>
        <w:rPr>
          <w:rFonts w:hint="eastAsia" w:ascii="宋体" w:hAnsi="宋体" w:cs="宋体"/>
          <w:b/>
          <w:bCs/>
          <w:sz w:val="24"/>
        </w:rPr>
      </w:pPr>
      <w:r>
        <w:rPr>
          <w:rFonts w:hint="eastAsia" w:ascii="宋体" w:hAnsi="宋体" w:cs="宋体"/>
          <w:b/>
          <w:bCs/>
          <w:sz w:val="24"/>
        </w:rPr>
        <w:t>以上需求未尽事宜以双方最终签订的合同为准。</w:t>
      </w:r>
    </w:p>
    <w:p>
      <w:pPr>
        <w:pStyle w:val="6"/>
        <w:widowControl w:val="0"/>
        <w:adjustRightInd w:val="0"/>
        <w:snapToGrid w:val="0"/>
        <w:spacing w:before="156" w:beforeLines="50" w:beforeAutospacing="0" w:after="0" w:afterAutospacing="0" w:line="360" w:lineRule="auto"/>
        <w:rPr>
          <w:rFonts w:hint="eastAsia" w:cs="宋体"/>
          <w:b/>
          <w:bCs/>
          <w:snapToGrid w:val="0"/>
          <w:color w:val="000000"/>
        </w:rPr>
      </w:pPr>
    </w:p>
    <w:p>
      <w:pPr>
        <w:pStyle w:val="6"/>
        <w:widowControl w:val="0"/>
        <w:adjustRightInd w:val="0"/>
        <w:snapToGrid w:val="0"/>
        <w:spacing w:before="156" w:beforeLines="50" w:beforeAutospacing="0" w:after="0" w:afterAutospacing="0" w:line="360" w:lineRule="auto"/>
        <w:rPr>
          <w:rFonts w:hint="eastAsia" w:cs="宋体"/>
          <w:b/>
          <w:bCs/>
          <w:snapToGrid w:val="0"/>
          <w:color w:val="000000"/>
        </w:rPr>
      </w:pPr>
      <w:r>
        <w:rPr>
          <w:rFonts w:hint="eastAsia" w:cs="宋体"/>
          <w:b/>
          <w:bCs/>
          <w:snapToGrid w:val="0"/>
          <w:color w:val="000000"/>
        </w:rPr>
        <w:t>附件6</w:t>
      </w:r>
    </w:p>
    <w:p>
      <w:pPr>
        <w:adjustRightInd w:val="0"/>
        <w:snapToGrid w:val="0"/>
        <w:spacing w:before="156" w:beforeLines="50" w:line="360" w:lineRule="auto"/>
        <w:jc w:val="center"/>
        <w:rPr>
          <w:rFonts w:ascii="黑体" w:eastAsia="黑体"/>
          <w:b/>
          <w:sz w:val="36"/>
          <w:szCs w:val="36"/>
        </w:rPr>
      </w:pPr>
      <w:r>
        <w:rPr>
          <w:rFonts w:hint="eastAsia" w:ascii="黑体" w:eastAsia="黑体"/>
          <w:b/>
          <w:sz w:val="36"/>
          <w:szCs w:val="36"/>
          <w:lang w:val="en-US" w:eastAsia="zh-CN"/>
        </w:rPr>
        <w:t>政府</w:t>
      </w:r>
      <w:r>
        <w:rPr>
          <w:rFonts w:hint="eastAsia" w:ascii="黑体" w:eastAsia="黑体"/>
          <w:b/>
          <w:sz w:val="36"/>
          <w:szCs w:val="36"/>
        </w:rPr>
        <w:t>采购合同协议书</w:t>
      </w:r>
    </w:p>
    <w:p>
      <w:pPr>
        <w:adjustRightInd w:val="0"/>
        <w:snapToGrid w:val="0"/>
        <w:spacing w:before="156" w:beforeLines="50" w:line="360" w:lineRule="auto"/>
        <w:jc w:val="center"/>
        <w:rPr>
          <w:rFonts w:ascii="宋体" w:hAnsi="宋体"/>
          <w:szCs w:val="21"/>
          <w:u w:val="single"/>
        </w:rPr>
      </w:pPr>
      <w:r>
        <w:rPr>
          <w:rFonts w:hint="eastAsia" w:ascii="黑体" w:eastAsia="黑体"/>
          <w:b/>
          <w:sz w:val="32"/>
          <w:szCs w:val="32"/>
        </w:rPr>
        <w:t xml:space="preserve">                          </w:t>
      </w:r>
      <w:r>
        <w:rPr>
          <w:rFonts w:hint="eastAsia" w:ascii="宋体" w:hAnsi="宋体"/>
          <w:szCs w:val="21"/>
        </w:rPr>
        <w:t>采购编号：</w:t>
      </w:r>
      <w:r>
        <w:rPr>
          <w:rFonts w:hint="eastAsia" w:ascii="黑体" w:eastAsia="黑体"/>
          <w:b/>
          <w:sz w:val="32"/>
          <w:szCs w:val="32"/>
          <w:u w:val="single"/>
          <w:lang w:val="en-US" w:eastAsia="zh-CN"/>
        </w:rPr>
        <w:t xml:space="preserve">        </w:t>
      </w:r>
      <w:r>
        <w:rPr>
          <w:rFonts w:hint="eastAsia" w:ascii="宋体" w:hAnsi="宋体"/>
          <w:szCs w:val="21"/>
          <w:u w:val="single"/>
        </w:rPr>
        <w:t xml:space="preserve">  </w:t>
      </w:r>
      <w:r>
        <w:rPr>
          <w:rFonts w:hint="eastAsia" w:ascii="宋体" w:hAnsi="宋体"/>
          <w:szCs w:val="21"/>
        </w:rPr>
        <w:t xml:space="preserve">                                             </w:t>
      </w:r>
    </w:p>
    <w:p>
      <w:pPr>
        <w:adjustRightInd w:val="0"/>
        <w:snapToGrid w:val="0"/>
        <w:spacing w:before="156" w:beforeLines="50" w:line="360" w:lineRule="auto"/>
        <w:rPr>
          <w:rFonts w:hint="eastAsia" w:ascii="宋体" w:hAnsi="宋体" w:eastAsia="宋体"/>
          <w:sz w:val="24"/>
          <w:szCs w:val="24"/>
          <w:lang w:val="en-US" w:eastAsia="zh-CN"/>
        </w:rPr>
      </w:pPr>
      <w:r>
        <w:rPr>
          <w:rFonts w:hint="eastAsia" w:ascii="宋体" w:hAnsi="宋体"/>
          <w:sz w:val="24"/>
          <w:szCs w:val="24"/>
          <w:lang w:val="en-US" w:eastAsia="zh-CN"/>
        </w:rPr>
        <w:t xml:space="preserve"> </w:t>
      </w:r>
    </w:p>
    <w:p>
      <w:pPr>
        <w:adjustRightInd w:val="0"/>
        <w:snapToGrid w:val="0"/>
        <w:spacing w:before="156" w:beforeLines="50" w:line="360" w:lineRule="auto"/>
        <w:rPr>
          <w:rFonts w:ascii="宋体" w:hAnsi="宋体"/>
          <w:sz w:val="24"/>
          <w:szCs w:val="24"/>
        </w:rPr>
      </w:pPr>
      <w:r>
        <w:rPr>
          <w:rFonts w:hint="eastAsia" w:ascii="宋体" w:hAnsi="宋体"/>
          <w:sz w:val="24"/>
          <w:szCs w:val="24"/>
        </w:rPr>
        <w:t>采购人（全称）：</w:t>
      </w:r>
      <w:r>
        <w:rPr>
          <w:rFonts w:hint="eastAsia" w:ascii="宋体" w:hAnsi="宋体"/>
          <w:sz w:val="24"/>
          <w:szCs w:val="24"/>
          <w:u w:val="single"/>
          <w:lang w:val="en-US" w:eastAsia="zh-CN"/>
        </w:rPr>
        <w:t xml:space="preserve">    </w:t>
      </w:r>
      <w:r>
        <w:rPr>
          <w:rFonts w:hint="eastAsia"/>
          <w:sz w:val="24"/>
          <w:szCs w:val="24"/>
          <w:u w:val="single"/>
        </w:rPr>
        <w:t>湖南化工职业技术学院</w:t>
      </w:r>
      <w:r>
        <w:rPr>
          <w:rFonts w:hint="eastAsia"/>
          <w:sz w:val="24"/>
          <w:szCs w:val="24"/>
          <w:u w:val="single"/>
          <w:lang w:val="en-US" w:eastAsia="zh-CN"/>
        </w:rPr>
        <w:t xml:space="preserve">   </w:t>
      </w:r>
      <w:r>
        <w:rPr>
          <w:rFonts w:hint="eastAsia"/>
          <w:sz w:val="24"/>
          <w:szCs w:val="24"/>
          <w:u w:val="none" w:color="auto"/>
        </w:rPr>
        <w:t>（</w:t>
      </w:r>
      <w:r>
        <w:rPr>
          <w:rFonts w:hint="eastAsia" w:ascii="宋体" w:hAnsi="宋体"/>
          <w:sz w:val="24"/>
          <w:szCs w:val="24"/>
        </w:rPr>
        <w:t>甲方）</w:t>
      </w:r>
    </w:p>
    <w:p>
      <w:pPr>
        <w:rPr>
          <w:rFonts w:ascii="宋体" w:hAnsi="宋体"/>
          <w:sz w:val="24"/>
          <w:szCs w:val="24"/>
        </w:rPr>
      </w:pPr>
      <w:r>
        <w:rPr>
          <w:rFonts w:hint="eastAsia" w:ascii="宋体" w:hAnsi="宋体"/>
          <w:sz w:val="24"/>
          <w:szCs w:val="24"/>
        </w:rPr>
        <w:t>供应商（全称）：</w:t>
      </w:r>
      <w:r>
        <w:rPr>
          <w:rFonts w:hint="eastAsia" w:ascii="华文细黑" w:hAnsi="华文细黑" w:eastAsia="华文细黑"/>
          <w:sz w:val="24"/>
          <w:szCs w:val="24"/>
          <w:u w:val="single"/>
        </w:rPr>
        <w:t xml:space="preserve">               </w:t>
      </w:r>
      <w:r>
        <w:rPr>
          <w:rFonts w:hint="eastAsia" w:ascii="华文细黑" w:hAnsi="华文细黑" w:eastAsia="华文细黑"/>
          <w:sz w:val="24"/>
          <w:szCs w:val="24"/>
          <w:u w:val="single"/>
          <w:lang w:val="en-US" w:eastAsia="zh-CN"/>
        </w:rPr>
        <w:t xml:space="preserve">  </w:t>
      </w:r>
      <w:r>
        <w:rPr>
          <w:rFonts w:hint="eastAsia" w:ascii="华文细黑" w:hAnsi="华文细黑" w:eastAsia="华文细黑"/>
          <w:sz w:val="24"/>
          <w:szCs w:val="24"/>
          <w:u w:val="single"/>
        </w:rPr>
        <w:t xml:space="preserve">          </w:t>
      </w:r>
      <w:r>
        <w:rPr>
          <w:rFonts w:hint="eastAsia" w:ascii="宋体" w:hAnsi="宋体"/>
          <w:sz w:val="24"/>
          <w:szCs w:val="24"/>
        </w:rPr>
        <w:t>（乙方）</w:t>
      </w:r>
    </w:p>
    <w:p>
      <w:pPr>
        <w:pStyle w:val="4"/>
        <w:adjustRightInd w:val="0"/>
        <w:snapToGrid w:val="0"/>
        <w:spacing w:before="156" w:beforeLines="50" w:line="360" w:lineRule="auto"/>
        <w:ind w:left="0" w:leftChars="0" w:firstLine="484" w:firstLineChars="202"/>
        <w:rPr>
          <w:rFonts w:ascii="宋体" w:hAnsi="宋体"/>
          <w:sz w:val="24"/>
          <w:szCs w:val="24"/>
        </w:rPr>
      </w:pPr>
      <w:r>
        <w:rPr>
          <w:rFonts w:hint="eastAsia" w:ascii="宋体" w:hAnsi="宋体"/>
          <w:sz w:val="24"/>
          <w:szCs w:val="24"/>
        </w:rPr>
        <w:t>为了保护甲、乙双方合法权益，根据《中华人民共和国</w:t>
      </w:r>
      <w:r>
        <w:rPr>
          <w:rFonts w:hint="eastAsia" w:ascii="宋体" w:hAnsi="宋体"/>
          <w:sz w:val="24"/>
          <w:szCs w:val="24"/>
          <w:lang w:val="en-US" w:eastAsia="zh-CN"/>
        </w:rPr>
        <w:t>民典</w:t>
      </w:r>
      <w:r>
        <w:rPr>
          <w:rFonts w:hint="eastAsia" w:ascii="宋体" w:hAnsi="宋体"/>
          <w:sz w:val="24"/>
          <w:szCs w:val="24"/>
        </w:rPr>
        <w:t>法》、《中华人民共和国政府采购法》及其他有关法律、法规、规章，双方签订本合同协议书。</w:t>
      </w:r>
    </w:p>
    <w:p>
      <w:pPr>
        <w:tabs>
          <w:tab w:val="left" w:pos="2970"/>
        </w:tabs>
        <w:adjustRightInd w:val="0"/>
        <w:snapToGrid w:val="0"/>
        <w:spacing w:before="156" w:beforeLines="50" w:line="360" w:lineRule="auto"/>
        <w:rPr>
          <w:rFonts w:ascii="宋体" w:hAnsi="宋体"/>
          <w:b/>
          <w:sz w:val="24"/>
          <w:szCs w:val="24"/>
        </w:rPr>
      </w:pPr>
      <w:r>
        <w:rPr>
          <w:rFonts w:hint="eastAsia" w:ascii="宋体" w:hAnsi="宋体"/>
          <w:b/>
          <w:sz w:val="24"/>
          <w:szCs w:val="24"/>
        </w:rPr>
        <w:t>1</w:t>
      </w:r>
      <w:r>
        <w:rPr>
          <w:rFonts w:hint="eastAsia" w:ascii="宋体" w:hAnsi="宋体"/>
          <w:b/>
          <w:sz w:val="24"/>
          <w:szCs w:val="24"/>
          <w:lang w:eastAsia="zh-CN"/>
        </w:rPr>
        <w:t>、</w:t>
      </w:r>
      <w:r>
        <w:rPr>
          <w:rFonts w:hint="eastAsia" w:ascii="宋体" w:hAnsi="宋体"/>
          <w:b/>
          <w:sz w:val="24"/>
          <w:szCs w:val="24"/>
        </w:rPr>
        <w:t>项目管理信息</w:t>
      </w:r>
      <w:r>
        <w:rPr>
          <w:rFonts w:ascii="宋体" w:hAnsi="宋体"/>
          <w:b/>
          <w:sz w:val="24"/>
          <w:szCs w:val="24"/>
        </w:rPr>
        <w:tab/>
      </w:r>
    </w:p>
    <w:p>
      <w:pPr>
        <w:tabs>
          <w:tab w:val="left" w:pos="2970"/>
        </w:tabs>
        <w:adjustRightInd w:val="0"/>
        <w:snapToGrid w:val="0"/>
        <w:spacing w:before="156" w:beforeLines="50" w:line="360" w:lineRule="auto"/>
        <w:rPr>
          <w:rFonts w:hint="eastAsia" w:ascii="宋体" w:hAnsi="宋体"/>
          <w:sz w:val="24"/>
          <w:szCs w:val="24"/>
        </w:rPr>
      </w:pPr>
      <w:r>
        <w:rPr>
          <w:rFonts w:hint="eastAsia" w:ascii="宋体" w:hAnsi="宋体"/>
          <w:sz w:val="24"/>
          <w:szCs w:val="24"/>
          <w:lang w:val="en-US" w:eastAsia="zh-CN"/>
        </w:rPr>
        <w:t xml:space="preserve">(1) </w:t>
      </w:r>
      <w:r>
        <w:rPr>
          <w:rFonts w:hint="eastAsia" w:ascii="宋体" w:hAnsi="宋体"/>
          <w:sz w:val="24"/>
          <w:szCs w:val="24"/>
        </w:rPr>
        <w:t>项目名称</w:t>
      </w:r>
      <w:r>
        <w:rPr>
          <w:rFonts w:hint="eastAsia" w:ascii="宋体" w:hAnsi="宋体"/>
          <w:sz w:val="24"/>
          <w:szCs w:val="24"/>
          <w:lang w:val="en-US" w:eastAsia="zh-CN"/>
        </w:rPr>
        <w:t>:</w:t>
      </w:r>
      <w:r>
        <w:rPr>
          <w:rFonts w:hint="eastAsia" w:ascii="宋体" w:hAnsi="宋体"/>
          <w:sz w:val="24"/>
          <w:szCs w:val="24"/>
        </w:rPr>
        <w:t xml:space="preserve"> </w:t>
      </w:r>
    </w:p>
    <w:p>
      <w:pPr>
        <w:tabs>
          <w:tab w:val="left" w:pos="2970"/>
        </w:tabs>
        <w:adjustRightInd w:val="0"/>
        <w:snapToGrid w:val="0"/>
        <w:spacing w:before="156" w:beforeLines="50" w:line="360" w:lineRule="auto"/>
        <w:rPr>
          <w:rFonts w:ascii="宋体" w:hAnsi="宋体"/>
          <w:b/>
          <w:sz w:val="24"/>
          <w:szCs w:val="24"/>
        </w:rPr>
      </w:pPr>
      <w:r>
        <w:rPr>
          <w:rFonts w:hint="eastAsia" w:ascii="宋体" w:hAnsi="宋体"/>
          <w:sz w:val="24"/>
          <w:szCs w:val="24"/>
          <w:lang w:val="en-US" w:eastAsia="zh-CN"/>
        </w:rPr>
        <w:t>(2)</w:t>
      </w:r>
      <w:r>
        <w:rPr>
          <w:rFonts w:hint="eastAsia" w:ascii="宋体" w:hAnsi="宋体"/>
          <w:sz w:val="24"/>
          <w:szCs w:val="24"/>
        </w:rPr>
        <w:t xml:space="preserve"> </w:t>
      </w:r>
      <w:r>
        <w:rPr>
          <w:rFonts w:hint="eastAsia" w:ascii="宋体" w:hAnsi="宋体"/>
          <w:sz w:val="24"/>
          <w:szCs w:val="24"/>
          <w:lang w:eastAsia="zh-CN"/>
        </w:rPr>
        <w:t>项目采购方式</w:t>
      </w:r>
      <w:r>
        <w:rPr>
          <w:rFonts w:hint="eastAsia" w:ascii="宋体" w:hAnsi="宋体"/>
          <w:sz w:val="24"/>
          <w:szCs w:val="24"/>
          <w:lang w:val="en-US" w:eastAsia="zh-CN"/>
        </w:rPr>
        <w:t>:</w:t>
      </w:r>
      <w:r>
        <w:rPr>
          <w:rFonts w:hint="eastAsia" w:ascii="宋体" w:hAnsi="宋体"/>
          <w:sz w:val="24"/>
          <w:szCs w:val="24"/>
        </w:rPr>
        <w:t xml:space="preserve">                                    </w:t>
      </w:r>
    </w:p>
    <w:p>
      <w:pPr>
        <w:adjustRightInd w:val="0"/>
        <w:snapToGrid w:val="0"/>
        <w:spacing w:before="156" w:beforeLines="50" w:line="360" w:lineRule="auto"/>
        <w:rPr>
          <w:rFonts w:ascii="宋体" w:hAnsi="宋体"/>
          <w:b/>
          <w:sz w:val="24"/>
          <w:szCs w:val="24"/>
        </w:rPr>
      </w:pPr>
      <w:r>
        <w:rPr>
          <w:rFonts w:hint="eastAsia" w:ascii="宋体" w:hAnsi="宋体"/>
          <w:b/>
          <w:sz w:val="24"/>
          <w:szCs w:val="24"/>
        </w:rPr>
        <w:t>2</w:t>
      </w:r>
      <w:r>
        <w:rPr>
          <w:rFonts w:hint="eastAsia" w:ascii="宋体" w:hAnsi="宋体"/>
          <w:b/>
          <w:sz w:val="24"/>
          <w:szCs w:val="24"/>
          <w:lang w:eastAsia="zh-CN"/>
        </w:rPr>
        <w:t>、</w:t>
      </w:r>
      <w:r>
        <w:rPr>
          <w:rFonts w:hint="eastAsia" w:ascii="宋体" w:hAnsi="宋体"/>
          <w:b/>
          <w:sz w:val="24"/>
          <w:szCs w:val="24"/>
        </w:rPr>
        <w:t>合同标的及金额（元</w:t>
      </w:r>
      <w:r>
        <w:rPr>
          <w:rFonts w:ascii="宋体" w:hAnsi="宋体"/>
          <w:b/>
          <w:sz w:val="24"/>
          <w:szCs w:val="24"/>
        </w:rPr>
        <w:t>）</w:t>
      </w:r>
    </w:p>
    <w:tbl>
      <w:tblPr>
        <w:tblStyle w:val="9"/>
        <w:tblW w:w="0" w:type="auto"/>
        <w:tblInd w:w="108"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900"/>
        <w:gridCol w:w="1800"/>
        <w:gridCol w:w="1304"/>
        <w:gridCol w:w="1366"/>
        <w:gridCol w:w="1097"/>
        <w:gridCol w:w="72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643" w:type="dxa"/>
            <w:noWrap w:val="0"/>
            <w:vAlign w:val="center"/>
          </w:tcPr>
          <w:p>
            <w:pPr>
              <w:adjustRightInd w:val="0"/>
              <w:snapToGrid w:val="0"/>
              <w:spacing w:before="156" w:beforeLines="50" w:line="360" w:lineRule="auto"/>
              <w:jc w:val="center"/>
              <w:rPr>
                <w:rFonts w:hint="eastAsia" w:ascii="黑体" w:hAnsi="黑体" w:eastAsia="黑体" w:cs="黑体"/>
                <w:szCs w:val="21"/>
              </w:rPr>
            </w:pPr>
            <w:r>
              <w:rPr>
                <w:rFonts w:hint="eastAsia" w:ascii="黑体" w:hAnsi="黑体" w:eastAsia="黑体" w:cs="黑体"/>
                <w:szCs w:val="21"/>
              </w:rPr>
              <w:t>序号</w:t>
            </w:r>
          </w:p>
        </w:tc>
        <w:tc>
          <w:tcPr>
            <w:tcW w:w="1900" w:type="dxa"/>
            <w:noWrap w:val="0"/>
            <w:vAlign w:val="center"/>
          </w:tcPr>
          <w:p>
            <w:pPr>
              <w:adjustRightInd w:val="0"/>
              <w:snapToGrid w:val="0"/>
              <w:spacing w:before="156" w:beforeLines="50" w:line="360" w:lineRule="auto"/>
              <w:jc w:val="center"/>
              <w:rPr>
                <w:rFonts w:hint="eastAsia" w:ascii="黑体" w:hAnsi="黑体" w:eastAsia="黑体" w:cs="黑体"/>
                <w:szCs w:val="21"/>
              </w:rPr>
            </w:pPr>
            <w:r>
              <w:rPr>
                <w:rFonts w:hint="eastAsia" w:ascii="黑体" w:hAnsi="黑体" w:eastAsia="黑体" w:cs="黑体"/>
                <w:szCs w:val="21"/>
              </w:rPr>
              <w:t>标的名称</w:t>
            </w:r>
          </w:p>
        </w:tc>
        <w:tc>
          <w:tcPr>
            <w:tcW w:w="1800" w:type="dxa"/>
            <w:noWrap w:val="0"/>
            <w:vAlign w:val="center"/>
          </w:tcPr>
          <w:p>
            <w:pPr>
              <w:adjustRightInd w:val="0"/>
              <w:snapToGrid w:val="0"/>
              <w:spacing w:before="156" w:beforeLines="50" w:line="360" w:lineRule="auto"/>
              <w:jc w:val="center"/>
              <w:rPr>
                <w:rFonts w:hint="eastAsia" w:ascii="黑体" w:hAnsi="黑体" w:eastAsia="黑体" w:cs="黑体"/>
                <w:szCs w:val="21"/>
              </w:rPr>
            </w:pPr>
            <w:r>
              <w:rPr>
                <w:rFonts w:hint="eastAsia" w:ascii="黑体" w:hAnsi="黑体" w:eastAsia="黑体" w:cs="黑体"/>
                <w:szCs w:val="21"/>
              </w:rPr>
              <w:t>型号规格</w:t>
            </w:r>
          </w:p>
        </w:tc>
        <w:tc>
          <w:tcPr>
            <w:tcW w:w="1304" w:type="dxa"/>
            <w:noWrap w:val="0"/>
            <w:vAlign w:val="center"/>
          </w:tcPr>
          <w:p>
            <w:pPr>
              <w:adjustRightInd w:val="0"/>
              <w:snapToGrid w:val="0"/>
              <w:spacing w:before="156" w:beforeLines="50" w:line="360" w:lineRule="auto"/>
              <w:jc w:val="center"/>
              <w:rPr>
                <w:rFonts w:hint="eastAsia" w:ascii="黑体" w:hAnsi="黑体" w:eastAsia="黑体" w:cs="黑体"/>
                <w:szCs w:val="21"/>
              </w:rPr>
            </w:pPr>
            <w:r>
              <w:rPr>
                <w:rFonts w:hint="eastAsia" w:ascii="黑体" w:hAnsi="黑体" w:eastAsia="黑体" w:cs="黑体"/>
                <w:szCs w:val="21"/>
              </w:rPr>
              <w:t>数量</w:t>
            </w:r>
          </w:p>
        </w:tc>
        <w:tc>
          <w:tcPr>
            <w:tcW w:w="1366" w:type="dxa"/>
            <w:noWrap w:val="0"/>
            <w:vAlign w:val="center"/>
          </w:tcPr>
          <w:p>
            <w:pPr>
              <w:adjustRightInd w:val="0"/>
              <w:snapToGrid w:val="0"/>
              <w:spacing w:before="156" w:beforeLines="50" w:line="360" w:lineRule="auto"/>
              <w:jc w:val="center"/>
              <w:rPr>
                <w:rFonts w:hint="eastAsia" w:ascii="黑体" w:hAnsi="黑体" w:eastAsia="黑体" w:cs="黑体"/>
                <w:szCs w:val="21"/>
              </w:rPr>
            </w:pPr>
            <w:r>
              <w:rPr>
                <w:rFonts w:hint="eastAsia" w:ascii="黑体" w:hAnsi="黑体" w:eastAsia="黑体" w:cs="黑体"/>
                <w:szCs w:val="21"/>
              </w:rPr>
              <w:t>单价（元）</w:t>
            </w:r>
          </w:p>
        </w:tc>
        <w:tc>
          <w:tcPr>
            <w:tcW w:w="1097" w:type="dxa"/>
            <w:noWrap w:val="0"/>
            <w:vAlign w:val="center"/>
          </w:tcPr>
          <w:p>
            <w:pPr>
              <w:adjustRightInd w:val="0"/>
              <w:snapToGrid w:val="0"/>
              <w:spacing w:before="156" w:beforeLines="50" w:line="360" w:lineRule="auto"/>
              <w:jc w:val="center"/>
              <w:rPr>
                <w:rFonts w:hint="eastAsia" w:ascii="黑体" w:hAnsi="黑体" w:eastAsia="黑体" w:cs="黑体"/>
                <w:szCs w:val="21"/>
              </w:rPr>
            </w:pPr>
            <w:r>
              <w:rPr>
                <w:rFonts w:hint="eastAsia" w:ascii="黑体" w:hAnsi="黑体" w:eastAsia="黑体" w:cs="黑体"/>
                <w:szCs w:val="21"/>
              </w:rPr>
              <w:t>总价（元）</w:t>
            </w:r>
          </w:p>
        </w:tc>
        <w:tc>
          <w:tcPr>
            <w:tcW w:w="722" w:type="dxa"/>
            <w:noWrap w:val="0"/>
            <w:vAlign w:val="center"/>
          </w:tcPr>
          <w:p>
            <w:pPr>
              <w:adjustRightInd w:val="0"/>
              <w:snapToGrid w:val="0"/>
              <w:spacing w:before="156" w:beforeLines="50" w:line="360" w:lineRule="auto"/>
              <w:jc w:val="center"/>
              <w:rPr>
                <w:rFonts w:hint="eastAsia" w:ascii="黑体" w:hAnsi="黑体" w:eastAsia="黑体" w:cs="黑体"/>
                <w:szCs w:val="21"/>
              </w:rPr>
            </w:pPr>
            <w:r>
              <w:rPr>
                <w:rFonts w:hint="eastAsia" w:ascii="黑体" w:hAnsi="黑体" w:eastAsia="黑体" w:cs="黑体"/>
                <w:szCs w:val="21"/>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643" w:type="dxa"/>
            <w:noWrap w:val="0"/>
            <w:vAlign w:val="center"/>
          </w:tcPr>
          <w:p>
            <w:pPr>
              <w:adjustRightInd w:val="0"/>
              <w:snapToGrid w:val="0"/>
              <w:spacing w:before="156" w:beforeLines="50" w:line="360" w:lineRule="auto"/>
              <w:jc w:val="center"/>
              <w:rPr>
                <w:rFonts w:ascii="宋体" w:hAnsi="宋体"/>
                <w:szCs w:val="21"/>
              </w:rPr>
            </w:pPr>
            <w:r>
              <w:rPr>
                <w:rFonts w:hint="eastAsia" w:ascii="宋体" w:hAnsi="宋体"/>
                <w:szCs w:val="21"/>
              </w:rPr>
              <w:t>1</w:t>
            </w:r>
          </w:p>
        </w:tc>
        <w:tc>
          <w:tcPr>
            <w:tcW w:w="1900" w:type="dxa"/>
            <w:noWrap w:val="0"/>
            <w:vAlign w:val="center"/>
          </w:tcPr>
          <w:p>
            <w:pPr>
              <w:adjustRightInd w:val="0"/>
              <w:snapToGrid w:val="0"/>
              <w:spacing w:before="156" w:beforeLines="50" w:line="360" w:lineRule="auto"/>
              <w:jc w:val="center"/>
              <w:rPr>
                <w:rFonts w:ascii="宋体" w:hAnsi="宋体"/>
                <w:szCs w:val="21"/>
              </w:rPr>
            </w:pPr>
          </w:p>
        </w:tc>
        <w:tc>
          <w:tcPr>
            <w:tcW w:w="1800" w:type="dxa"/>
            <w:noWrap w:val="0"/>
            <w:vAlign w:val="center"/>
          </w:tcPr>
          <w:p>
            <w:pPr>
              <w:adjustRightInd w:val="0"/>
              <w:snapToGrid w:val="0"/>
              <w:spacing w:before="156" w:beforeLines="50" w:line="360" w:lineRule="auto"/>
              <w:jc w:val="center"/>
              <w:rPr>
                <w:rFonts w:ascii="宋体" w:hAnsi="宋体"/>
                <w:szCs w:val="21"/>
              </w:rPr>
            </w:pPr>
            <w:r>
              <w:rPr>
                <w:rFonts w:hint="eastAsia" w:ascii="宋体" w:hAnsi="宋体"/>
                <w:szCs w:val="21"/>
              </w:rPr>
              <w:t>详见附件</w:t>
            </w:r>
          </w:p>
        </w:tc>
        <w:tc>
          <w:tcPr>
            <w:tcW w:w="1304" w:type="dxa"/>
            <w:noWrap w:val="0"/>
            <w:vAlign w:val="center"/>
          </w:tcPr>
          <w:p>
            <w:pPr>
              <w:adjustRightInd w:val="0"/>
              <w:snapToGrid w:val="0"/>
              <w:spacing w:before="156" w:beforeLines="50" w:line="360" w:lineRule="auto"/>
              <w:jc w:val="center"/>
              <w:rPr>
                <w:rFonts w:ascii="宋体" w:hAnsi="宋体"/>
                <w:szCs w:val="21"/>
              </w:rPr>
            </w:pPr>
            <w:r>
              <w:rPr>
                <w:rFonts w:hint="eastAsia" w:ascii="宋体" w:hAnsi="宋体"/>
                <w:szCs w:val="21"/>
              </w:rPr>
              <w:t>1批</w:t>
            </w:r>
          </w:p>
        </w:tc>
        <w:tc>
          <w:tcPr>
            <w:tcW w:w="1366" w:type="dxa"/>
            <w:noWrap w:val="0"/>
            <w:vAlign w:val="center"/>
          </w:tcPr>
          <w:p>
            <w:pPr>
              <w:adjustRightInd w:val="0"/>
              <w:snapToGrid w:val="0"/>
              <w:spacing w:before="156" w:beforeLines="50" w:line="360" w:lineRule="auto"/>
              <w:jc w:val="center"/>
              <w:rPr>
                <w:rFonts w:ascii="宋体" w:hAnsi="宋体"/>
                <w:szCs w:val="21"/>
              </w:rPr>
            </w:pPr>
          </w:p>
        </w:tc>
        <w:tc>
          <w:tcPr>
            <w:tcW w:w="1097" w:type="dxa"/>
            <w:noWrap w:val="0"/>
            <w:vAlign w:val="center"/>
          </w:tcPr>
          <w:p>
            <w:pPr>
              <w:adjustRightInd w:val="0"/>
              <w:snapToGrid w:val="0"/>
              <w:spacing w:before="156" w:beforeLines="50" w:line="360" w:lineRule="auto"/>
              <w:jc w:val="center"/>
              <w:rPr>
                <w:rFonts w:ascii="宋体" w:hAnsi="宋体"/>
                <w:szCs w:val="21"/>
              </w:rPr>
            </w:pPr>
          </w:p>
        </w:tc>
        <w:tc>
          <w:tcPr>
            <w:tcW w:w="722" w:type="dxa"/>
            <w:noWrap w:val="0"/>
            <w:vAlign w:val="center"/>
          </w:tcPr>
          <w:p>
            <w:pPr>
              <w:adjustRightInd w:val="0"/>
              <w:snapToGrid w:val="0"/>
              <w:spacing w:before="156" w:beforeLines="50" w:line="360" w:lineRule="auto"/>
              <w:jc w:val="center"/>
              <w:rPr>
                <w:rFonts w:ascii="宋体" w:hAnsi="宋体"/>
                <w:szCs w:val="21"/>
              </w:rPr>
            </w:pPr>
            <w:r>
              <w:rPr>
                <w:rFonts w:hint="eastAsia" w:ascii="宋体" w:hAnsi="宋体"/>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trPr>
        <w:tc>
          <w:tcPr>
            <w:tcW w:w="8832" w:type="dxa"/>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420" w:lineRule="exact"/>
              <w:jc w:val="left"/>
              <w:textAlignment w:val="auto"/>
              <w:rPr>
                <w:rFonts w:ascii="宋体" w:hAnsi="宋体"/>
                <w:szCs w:val="21"/>
              </w:rPr>
            </w:pPr>
            <w:r>
              <w:rPr>
                <w:rFonts w:hint="eastAsia" w:ascii="宋体" w:hAnsi="宋体"/>
                <w:szCs w:val="21"/>
              </w:rPr>
              <w:t>合同金额小写：￥</w:t>
            </w:r>
            <w:r>
              <w:rPr>
                <w:rFonts w:hint="eastAsia" w:ascii="宋体" w:hAnsi="宋体"/>
                <w:szCs w:val="21"/>
                <w:u w:val="single" w:color="auto"/>
                <w:lang w:val="en-US" w:eastAsia="zh-CN"/>
              </w:rPr>
              <w:t xml:space="preserve">                                     </w:t>
            </w:r>
            <w:r>
              <w:rPr>
                <w:rFonts w:hint="eastAsia" w:ascii="宋体" w:hAnsi="宋体"/>
                <w:szCs w:val="21"/>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20" w:lineRule="exact"/>
              <w:jc w:val="left"/>
              <w:textAlignment w:val="auto"/>
              <w:rPr>
                <w:rFonts w:ascii="宋体" w:hAnsi="宋体"/>
                <w:szCs w:val="21"/>
              </w:rPr>
            </w:pPr>
            <w:r>
              <w:rPr>
                <w:rFonts w:hint="eastAsia" w:ascii="宋体" w:hAnsi="宋体"/>
                <w:szCs w:val="21"/>
              </w:rPr>
              <w:t>大写（</w:t>
            </w:r>
            <w:r>
              <w:rPr>
                <w:rFonts w:hint="eastAsia" w:ascii="华文细黑" w:hAnsi="华文细黑" w:eastAsia="华文细黑"/>
                <w:szCs w:val="21"/>
                <w:u w:val="single"/>
              </w:rPr>
              <w:t>人民币）</w:t>
            </w:r>
            <w:r>
              <w:rPr>
                <w:rFonts w:hint="eastAsia" w:ascii="宋体" w:hAnsi="宋体"/>
                <w:szCs w:val="21"/>
              </w:rPr>
              <w:t>：</w:t>
            </w:r>
            <w:r>
              <w:rPr>
                <w:rFonts w:hint="eastAsia" w:ascii="宋体" w:hAnsi="宋体"/>
                <w:szCs w:val="21"/>
                <w:u w:val="single" w:color="auto"/>
                <w:lang w:val="en-US" w:eastAsia="zh-CN"/>
              </w:rPr>
              <w:t xml:space="preserve">                                     </w:t>
            </w:r>
          </w:p>
        </w:tc>
      </w:tr>
    </w:tbl>
    <w:p>
      <w:pPr>
        <w:jc w:val="left"/>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sz w:val="24"/>
          <w:szCs w:val="24"/>
        </w:rPr>
      </w:pPr>
      <w:r>
        <w:rPr>
          <w:rFonts w:hint="eastAsia" w:ascii="宋体" w:hAnsi="宋体" w:eastAsia="宋体" w:cs="宋体"/>
          <w:b/>
          <w:sz w:val="24"/>
          <w:szCs w:val="24"/>
        </w:rPr>
        <w:t>合同总价款包含货款，税金、运费、安装调试费等全部费用。</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sz w:val="24"/>
          <w:szCs w:val="24"/>
          <w:lang w:eastAsia="zh-CN"/>
        </w:rPr>
      </w:pPr>
      <w:r>
        <w:rPr>
          <w:rFonts w:hint="eastAsia" w:ascii="宋体" w:hAnsi="宋体" w:eastAsia="宋体" w:cs="宋体"/>
          <w:b/>
          <w:sz w:val="24"/>
          <w:szCs w:val="24"/>
        </w:rPr>
        <w:t>保修期：依据投标文件中的售后服务条款，质保期为设备安装验收合格后</w:t>
      </w:r>
      <w:r>
        <w:rPr>
          <w:rFonts w:hint="eastAsia" w:ascii="宋体" w:hAnsi="宋体" w:eastAsia="宋体" w:cs="宋体"/>
          <w:b/>
          <w:sz w:val="24"/>
          <w:szCs w:val="24"/>
          <w:u w:val="single"/>
        </w:rPr>
        <w:t xml:space="preserve">  </w:t>
      </w:r>
      <w:r>
        <w:rPr>
          <w:rFonts w:hint="eastAsia" w:ascii="宋体" w:hAnsi="宋体" w:cs="宋体"/>
          <w:b/>
          <w:sz w:val="24"/>
          <w:szCs w:val="24"/>
          <w:u w:val="single"/>
          <w:lang w:val="en-US" w:eastAsia="zh-CN"/>
        </w:rPr>
        <w:t xml:space="preserve"> </w:t>
      </w:r>
      <w:r>
        <w:rPr>
          <w:rFonts w:hint="eastAsia" w:ascii="宋体" w:hAnsi="宋体" w:eastAsia="宋体" w:cs="宋体"/>
          <w:b/>
          <w:sz w:val="24"/>
          <w:szCs w:val="24"/>
        </w:rPr>
        <w:t>年，质保期内免费维修，终身服务</w:t>
      </w:r>
      <w:r>
        <w:rPr>
          <w:rFonts w:hint="eastAsia" w:ascii="宋体" w:hAnsi="宋体" w:cs="宋体"/>
          <w:b/>
          <w:sz w:val="24"/>
          <w:szCs w:val="24"/>
          <w:lang w:eastAsia="zh-CN"/>
        </w:rPr>
        <w:t>。</w:t>
      </w:r>
    </w:p>
    <w:p>
      <w:pPr>
        <w:adjustRightInd w:val="0"/>
        <w:snapToGrid w:val="0"/>
        <w:spacing w:before="156" w:beforeLines="50" w:line="360" w:lineRule="auto"/>
        <w:rPr>
          <w:rFonts w:hint="eastAsia" w:ascii="宋体" w:hAnsi="宋体" w:eastAsia="宋体" w:cs="宋体"/>
          <w:b/>
          <w:sz w:val="24"/>
          <w:szCs w:val="24"/>
        </w:rPr>
      </w:pPr>
      <w:r>
        <w:rPr>
          <w:rFonts w:hint="eastAsia" w:ascii="宋体" w:hAnsi="宋体" w:eastAsia="宋体" w:cs="宋体"/>
          <w:b/>
          <w:sz w:val="24"/>
          <w:szCs w:val="24"/>
        </w:rPr>
        <w:t>3</w:t>
      </w:r>
      <w:r>
        <w:rPr>
          <w:rFonts w:hint="eastAsia" w:ascii="宋体" w:hAnsi="宋体" w:cs="宋体"/>
          <w:b/>
          <w:sz w:val="24"/>
          <w:szCs w:val="24"/>
          <w:lang w:eastAsia="zh-CN"/>
        </w:rPr>
        <w:t>、</w:t>
      </w:r>
      <w:r>
        <w:rPr>
          <w:rFonts w:hint="eastAsia" w:ascii="宋体" w:hAnsi="宋体" w:eastAsia="宋体" w:cs="宋体"/>
          <w:b/>
          <w:sz w:val="24"/>
          <w:szCs w:val="24"/>
        </w:rPr>
        <w:t>履行合同的时间、地点及方式：</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lang w:val="en-US" w:eastAsia="zh-CN"/>
        </w:rPr>
        <w:t>1）</w:t>
      </w:r>
      <w:r>
        <w:rPr>
          <w:rFonts w:hint="eastAsia" w:ascii="宋体" w:hAnsi="宋体" w:cs="宋体"/>
          <w:sz w:val="24"/>
          <w:szCs w:val="24"/>
          <w:u w:val="none" w:color="auto"/>
          <w:lang w:val="en-US" w:eastAsia="zh-CN"/>
        </w:rPr>
        <w:t>工程改造完成</w:t>
      </w:r>
      <w:r>
        <w:rPr>
          <w:rFonts w:hint="eastAsia" w:ascii="宋体" w:hAnsi="宋体" w:eastAsia="宋体" w:cs="宋体"/>
          <w:sz w:val="24"/>
          <w:szCs w:val="24"/>
          <w:u w:val="none" w:color="auto"/>
        </w:rPr>
        <w:t>时间：在20</w:t>
      </w:r>
      <w:r>
        <w:rPr>
          <w:rFonts w:hint="eastAsia" w:ascii="宋体" w:hAnsi="宋体" w:eastAsia="宋体" w:cs="宋体"/>
          <w:sz w:val="24"/>
          <w:szCs w:val="24"/>
          <w:u w:val="none" w:color="auto"/>
          <w:lang w:val="en-US" w:eastAsia="zh-CN"/>
        </w:rPr>
        <w:t>23</w:t>
      </w:r>
      <w:r>
        <w:rPr>
          <w:rFonts w:hint="eastAsia" w:ascii="宋体" w:hAnsi="宋体" w:eastAsia="宋体" w:cs="宋体"/>
          <w:sz w:val="24"/>
          <w:szCs w:val="24"/>
          <w:u w:val="none" w:color="auto"/>
        </w:rPr>
        <w:t>年</w:t>
      </w:r>
      <w:r>
        <w:rPr>
          <w:rFonts w:hint="eastAsia" w:ascii="宋体" w:hAnsi="宋体" w:eastAsia="宋体" w:cs="宋体"/>
          <w:sz w:val="24"/>
          <w:szCs w:val="24"/>
          <w:u w:val="single" w:color="auto"/>
        </w:rPr>
        <w:t xml:space="preserve"> </w:t>
      </w:r>
      <w:r>
        <w:rPr>
          <w:rFonts w:hint="eastAsia" w:ascii="宋体" w:hAnsi="宋体" w:eastAsia="宋体" w:cs="宋体"/>
          <w:sz w:val="24"/>
          <w:szCs w:val="24"/>
          <w:u w:val="single" w:color="auto"/>
          <w:lang w:val="en-US" w:eastAsia="zh-CN"/>
        </w:rPr>
        <w:t xml:space="preserve">    </w:t>
      </w:r>
      <w:r>
        <w:rPr>
          <w:rFonts w:hint="eastAsia" w:ascii="宋体" w:hAnsi="宋体" w:eastAsia="宋体" w:cs="宋体"/>
          <w:sz w:val="24"/>
          <w:szCs w:val="24"/>
          <w:u w:val="none" w:color="auto"/>
        </w:rPr>
        <w:t>月</w:t>
      </w:r>
      <w:r>
        <w:rPr>
          <w:rFonts w:hint="eastAsia" w:ascii="宋体" w:hAnsi="宋体" w:eastAsia="宋体" w:cs="宋体"/>
          <w:sz w:val="24"/>
          <w:szCs w:val="24"/>
          <w:u w:val="single" w:color="auto"/>
        </w:rPr>
        <w:t xml:space="preserve"> </w:t>
      </w:r>
      <w:r>
        <w:rPr>
          <w:rFonts w:hint="eastAsia" w:ascii="宋体" w:hAnsi="宋体" w:eastAsia="宋体" w:cs="宋体"/>
          <w:sz w:val="24"/>
          <w:szCs w:val="24"/>
          <w:u w:val="single" w:color="auto"/>
          <w:lang w:val="en-US" w:eastAsia="zh-CN"/>
        </w:rPr>
        <w:t xml:space="preserve">    </w:t>
      </w:r>
      <w:r>
        <w:rPr>
          <w:rFonts w:hint="eastAsia" w:ascii="宋体" w:hAnsi="宋体" w:eastAsia="宋体" w:cs="宋体"/>
          <w:sz w:val="24"/>
          <w:szCs w:val="24"/>
          <w:u w:val="none" w:color="auto"/>
          <w:lang w:val="en-US" w:eastAsia="zh-CN"/>
        </w:rPr>
        <w:t>日</w:t>
      </w:r>
      <w:r>
        <w:rPr>
          <w:rFonts w:hint="eastAsia" w:ascii="宋体" w:hAnsi="宋体" w:eastAsia="宋体" w:cs="宋体"/>
          <w:sz w:val="24"/>
          <w:szCs w:val="24"/>
          <w:u w:val="none" w:color="auto"/>
        </w:rPr>
        <w:t>前完成</w:t>
      </w:r>
      <w:r>
        <w:rPr>
          <w:rFonts w:hint="eastAsia" w:ascii="宋体" w:hAnsi="宋体" w:cs="宋体"/>
          <w:sz w:val="24"/>
          <w:szCs w:val="24"/>
          <w:u w:val="none" w:color="auto"/>
          <w:lang w:val="en-US" w:eastAsia="zh-CN"/>
        </w:rPr>
        <w:t>项目改造建设，</w:t>
      </w:r>
      <w:r>
        <w:rPr>
          <w:rFonts w:hint="eastAsia" w:ascii="宋体" w:hAnsi="宋体" w:eastAsia="宋体" w:cs="宋体"/>
          <w:sz w:val="24"/>
          <w:szCs w:val="24"/>
          <w:u w:val="none" w:color="auto"/>
        </w:rPr>
        <w:t>并验收合格。</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宋体" w:hAnsi="宋体" w:eastAsia="宋体" w:cs="宋体"/>
          <w:sz w:val="24"/>
          <w:szCs w:val="24"/>
          <w:u w:val="none" w:color="auto"/>
          <w:lang w:val="en-US" w:eastAsia="zh-CN"/>
        </w:rPr>
      </w:pP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lang w:val="en-US" w:eastAsia="zh-CN"/>
        </w:rPr>
        <w:t>2）</w:t>
      </w:r>
      <w:r>
        <w:rPr>
          <w:rFonts w:hint="eastAsia" w:ascii="宋体" w:hAnsi="宋体" w:cs="宋体"/>
          <w:sz w:val="24"/>
          <w:szCs w:val="24"/>
          <w:u w:val="none" w:color="auto"/>
          <w:lang w:val="en-US" w:eastAsia="zh-CN"/>
        </w:rPr>
        <w:t>工程改造建设</w:t>
      </w:r>
      <w:r>
        <w:rPr>
          <w:rFonts w:hint="eastAsia" w:ascii="宋体" w:hAnsi="宋体" w:eastAsia="宋体" w:cs="宋体"/>
          <w:sz w:val="24"/>
          <w:szCs w:val="24"/>
          <w:u w:val="none" w:color="auto"/>
        </w:rPr>
        <w:t>地点：株洲市云龙示范区职教大学城湖南化工职业技术学院新校区</w:t>
      </w:r>
      <w:r>
        <w:rPr>
          <w:rFonts w:hint="eastAsia" w:ascii="宋体" w:hAnsi="宋体" w:cs="宋体"/>
          <w:sz w:val="24"/>
          <w:szCs w:val="24"/>
          <w:u w:val="none" w:color="auto"/>
          <w:lang w:val="en-US" w:eastAsia="zh-CN"/>
        </w:rPr>
        <w:t>经济管理学院励志楼一楼133办公室</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lang w:val="en-US" w:eastAsia="zh-CN"/>
        </w:rPr>
        <w:t>2）</w:t>
      </w:r>
      <w:r>
        <w:rPr>
          <w:rFonts w:hint="eastAsia" w:ascii="宋体" w:hAnsi="宋体" w:cs="宋体"/>
          <w:sz w:val="24"/>
          <w:szCs w:val="24"/>
          <w:u w:val="none" w:color="auto"/>
          <w:lang w:val="en-US" w:eastAsia="zh-CN"/>
        </w:rPr>
        <w:t>工程项目改造建设完工交付</w:t>
      </w:r>
      <w:r>
        <w:rPr>
          <w:rFonts w:hint="eastAsia" w:ascii="宋体" w:hAnsi="宋体" w:eastAsia="宋体" w:cs="宋体"/>
          <w:sz w:val="24"/>
          <w:szCs w:val="24"/>
          <w:u w:val="none" w:color="auto"/>
        </w:rPr>
        <w:t>方式：</w:t>
      </w:r>
      <w:r>
        <w:rPr>
          <w:rFonts w:hint="eastAsia" w:ascii="宋体" w:hAnsi="宋体" w:cs="宋体"/>
          <w:sz w:val="24"/>
          <w:szCs w:val="24"/>
          <w:u w:val="none" w:color="auto"/>
          <w:lang w:val="en-US" w:eastAsia="zh-CN"/>
        </w:rPr>
        <w:t>一次交付。</w:t>
      </w:r>
    </w:p>
    <w:p>
      <w:pPr>
        <w:keepNext w:val="0"/>
        <w:keepLines w:val="0"/>
        <w:pageBreakBefore w:val="0"/>
        <w:numPr>
          <w:ilvl w:val="0"/>
          <w:numId w:val="0"/>
        </w:numPr>
        <w:kinsoku/>
        <w:wordWrap/>
        <w:overflowPunct/>
        <w:topLinePunct w:val="0"/>
        <w:autoSpaceDE/>
        <w:autoSpaceDN/>
        <w:bidi w:val="0"/>
        <w:spacing w:line="360" w:lineRule="auto"/>
        <w:textAlignment w:val="auto"/>
        <w:rPr>
          <w:rFonts w:hint="eastAsia" w:ascii="宋体" w:hAnsi="宋体" w:eastAsia="宋体" w:cs="宋体"/>
          <w:b/>
          <w:sz w:val="24"/>
          <w:szCs w:val="24"/>
        </w:rPr>
      </w:pPr>
      <w:r>
        <w:rPr>
          <w:rFonts w:hint="eastAsia" w:ascii="宋体" w:hAnsi="宋体" w:cs="宋体"/>
          <w:b/>
          <w:sz w:val="24"/>
          <w:szCs w:val="24"/>
          <w:lang w:val="en-US" w:eastAsia="zh-CN"/>
        </w:rPr>
        <w:t>4、</w:t>
      </w:r>
      <w:r>
        <w:rPr>
          <w:rFonts w:hint="eastAsia" w:ascii="宋体" w:hAnsi="宋体" w:eastAsia="宋体" w:cs="宋体"/>
          <w:b/>
          <w:sz w:val="24"/>
          <w:szCs w:val="24"/>
        </w:rPr>
        <w:t>付款方式</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经学校组织相关部门验收后，甲方凭乙方提供的有效票据支付货款,验收合格后一次付清。</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b/>
          <w:sz w:val="24"/>
          <w:szCs w:val="24"/>
        </w:rPr>
      </w:pPr>
      <w:r>
        <w:rPr>
          <w:rFonts w:hint="eastAsia" w:ascii="宋体" w:hAnsi="宋体" w:eastAsia="宋体" w:cs="宋体"/>
          <w:b/>
          <w:sz w:val="24"/>
          <w:szCs w:val="24"/>
        </w:rPr>
        <w:t>5、违约责任</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乙方出现下列任一违约情形的，应按本合同总价款的10%向甲方支付违约金，造成甲方其他损失的，仍应据实赔偿，甲方并有权解合同：</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eastAsia="宋体" w:cs="宋体"/>
          <w:sz w:val="24"/>
          <w:szCs w:val="24"/>
        </w:rPr>
        <w:t>乙方提供的产品与本合同约定的规格、型号、品名、数量不符合的；</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eastAsia="宋体" w:cs="宋体"/>
          <w:sz w:val="24"/>
          <w:szCs w:val="24"/>
        </w:rPr>
        <w:t>乙方逾期10天仍未</w:t>
      </w:r>
      <w:r>
        <w:rPr>
          <w:rFonts w:hint="eastAsia" w:ascii="宋体" w:hAnsi="宋体" w:cs="宋体"/>
          <w:sz w:val="24"/>
          <w:szCs w:val="24"/>
          <w:lang w:val="en-US" w:eastAsia="zh-CN"/>
        </w:rPr>
        <w:t>完工</w:t>
      </w:r>
      <w:r>
        <w:rPr>
          <w:rFonts w:hint="eastAsia" w:ascii="宋体" w:hAnsi="宋体" w:eastAsia="宋体" w:cs="宋体"/>
          <w:sz w:val="24"/>
          <w:szCs w:val="24"/>
        </w:rPr>
        <w:t>的；</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3）</w:t>
      </w:r>
      <w:r>
        <w:rPr>
          <w:rFonts w:hint="eastAsia" w:ascii="宋体" w:hAnsi="宋体" w:eastAsia="宋体" w:cs="宋体"/>
          <w:sz w:val="24"/>
          <w:szCs w:val="24"/>
        </w:rPr>
        <w:t>乙方提供的任一产品在整改、维修、更换一次后，仍不能正常使用。</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4）</w:t>
      </w:r>
      <w:r>
        <w:rPr>
          <w:rFonts w:hint="eastAsia" w:ascii="宋体" w:hAnsi="宋体" w:eastAsia="宋体" w:cs="宋体"/>
          <w:sz w:val="24"/>
          <w:szCs w:val="24"/>
        </w:rPr>
        <w:t>乙方不能提供任一产品的使用、质量、检验合格等相关资料的。</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b/>
          <w:sz w:val="24"/>
          <w:szCs w:val="24"/>
        </w:rPr>
      </w:pPr>
      <w:r>
        <w:rPr>
          <w:rFonts w:hint="eastAsia" w:ascii="宋体" w:hAnsi="宋体" w:eastAsia="宋体" w:cs="宋体"/>
          <w:b/>
          <w:sz w:val="24"/>
          <w:szCs w:val="24"/>
        </w:rPr>
        <w:t>6</w:t>
      </w:r>
      <w:r>
        <w:rPr>
          <w:rFonts w:hint="eastAsia" w:ascii="宋体" w:hAnsi="宋体" w:cs="宋体"/>
          <w:b/>
          <w:sz w:val="24"/>
          <w:szCs w:val="24"/>
          <w:lang w:eastAsia="zh-CN"/>
        </w:rPr>
        <w:t>、</w:t>
      </w:r>
      <w:r>
        <w:rPr>
          <w:rFonts w:hint="eastAsia" w:ascii="宋体" w:hAnsi="宋体" w:eastAsia="宋体" w:cs="宋体"/>
          <w:b/>
          <w:sz w:val="24"/>
          <w:szCs w:val="24"/>
        </w:rPr>
        <w:t>组成合同的文件</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合同由以下文件构成，如下述文件之间有任何抵触、矛盾或歧义，应按以下顺序解释：</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（1）在采购或合同履行过程中乙方作出的承诺以及双方协商达成的变更或补充协议</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（2）本合同协议书                        </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（3）中标或成交通知书</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（4）政府采购合同格式条款                </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（5）招标、投标文件</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（6）标准、规范及有关技术文件</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left="0" w:leftChars="0" w:right="0" w:rightChars="0" w:firstLine="0" w:firstLineChars="0"/>
        <w:jc w:val="both"/>
        <w:textAlignment w:val="auto"/>
        <w:outlineLvl w:val="9"/>
        <w:rPr>
          <w:rFonts w:hint="eastAsia" w:ascii="宋体" w:hAnsi="宋体" w:eastAsia="宋体" w:cs="宋体"/>
          <w:b/>
          <w:sz w:val="24"/>
          <w:szCs w:val="24"/>
        </w:rPr>
      </w:pPr>
      <w:r>
        <w:rPr>
          <w:rFonts w:hint="eastAsia" w:ascii="宋体" w:hAnsi="宋体" w:eastAsia="宋体" w:cs="宋体"/>
          <w:b/>
          <w:sz w:val="24"/>
          <w:szCs w:val="24"/>
        </w:rPr>
        <w:t>7.解决合同纠纷方式</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首先通过双方协商解决，协商解决不成，则通过以下途径之一解决纠纷：</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提请仲裁       </w:t>
      </w:r>
      <w:r>
        <w:rPr>
          <w:rFonts w:hint="eastAsia" w:ascii="宋体" w:hAnsi="宋体" w:eastAsia="宋体" w:cs="宋体"/>
          <w:sz w:val="24"/>
          <w:szCs w:val="24"/>
          <w:lang w:eastAsia="zh-CN"/>
        </w:rPr>
        <w:t>☑</w:t>
      </w:r>
      <w:r>
        <w:rPr>
          <w:rFonts w:hint="eastAsia" w:ascii="宋体" w:hAnsi="宋体" w:eastAsia="宋体" w:cs="宋体"/>
          <w:sz w:val="24"/>
          <w:szCs w:val="24"/>
        </w:rPr>
        <w:t xml:space="preserve"> 向人民法院提起诉讼</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360" w:lineRule="auto"/>
        <w:ind w:left="0" w:leftChars="0" w:right="0" w:rightChars="0" w:firstLine="0" w:firstLineChars="0"/>
        <w:jc w:val="both"/>
        <w:textAlignment w:val="auto"/>
        <w:outlineLvl w:val="9"/>
        <w:rPr>
          <w:rFonts w:hint="eastAsia" w:ascii="宋体" w:hAnsi="宋体" w:eastAsia="宋体" w:cs="宋体"/>
          <w:b/>
          <w:sz w:val="24"/>
          <w:szCs w:val="24"/>
        </w:rPr>
      </w:pPr>
      <w:r>
        <w:rPr>
          <w:rFonts w:hint="eastAsia" w:ascii="宋体" w:hAnsi="宋体" w:eastAsia="宋体" w:cs="宋体"/>
          <w:b/>
          <w:sz w:val="24"/>
          <w:szCs w:val="24"/>
          <w:lang w:val="en-US" w:eastAsia="zh-CN"/>
        </w:rPr>
        <w:t>8、</w:t>
      </w:r>
      <w:r>
        <w:rPr>
          <w:rFonts w:hint="eastAsia" w:ascii="宋体" w:hAnsi="宋体" w:eastAsia="宋体" w:cs="宋体"/>
          <w:b/>
          <w:sz w:val="24"/>
          <w:szCs w:val="24"/>
        </w:rPr>
        <w:t>其他事项</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本合同自双方签字盖章之日起生效。</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rPr>
        <w:t>本合同未尽事宜，由甲乙双方协商处理或另行签署补充协议，补充协议与本协议具有同等的法律效力。</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rPr>
        <w:t xml:space="preserve">本合同正本一式 </w:t>
      </w:r>
      <w:r>
        <w:rPr>
          <w:rFonts w:hint="eastAsia" w:ascii="宋体" w:hAnsi="宋体" w:eastAsia="宋体" w:cs="宋体"/>
          <w:sz w:val="24"/>
          <w:szCs w:val="24"/>
          <w:u w:val="single" w:color="auto"/>
        </w:rPr>
        <w:t xml:space="preserve"> </w:t>
      </w:r>
      <w:r>
        <w:rPr>
          <w:rFonts w:hint="eastAsia" w:ascii="宋体" w:hAnsi="宋体" w:eastAsia="宋体" w:cs="宋体"/>
          <w:sz w:val="24"/>
          <w:szCs w:val="24"/>
          <w:u w:val="single" w:color="auto"/>
          <w:lang w:val="en-US" w:eastAsia="zh-CN"/>
        </w:rPr>
        <w:t xml:space="preserve"> </w:t>
      </w:r>
      <w:r>
        <w:rPr>
          <w:rFonts w:hint="eastAsia" w:ascii="宋体" w:hAnsi="宋体" w:eastAsia="宋体" w:cs="宋体"/>
          <w:sz w:val="24"/>
          <w:szCs w:val="24"/>
          <w:u w:val="single" w:color="auto"/>
        </w:rPr>
        <w:t xml:space="preserve">6  </w:t>
      </w:r>
      <w:r>
        <w:rPr>
          <w:rFonts w:hint="eastAsia" w:ascii="宋体" w:hAnsi="宋体" w:eastAsia="宋体" w:cs="宋体"/>
          <w:sz w:val="24"/>
          <w:szCs w:val="24"/>
        </w:rPr>
        <w:t xml:space="preserve">份，具有同等法律效力，甲方 </w:t>
      </w:r>
      <w:r>
        <w:rPr>
          <w:rFonts w:hint="eastAsia" w:ascii="宋体" w:hAnsi="宋体" w:eastAsia="宋体" w:cs="宋体"/>
          <w:sz w:val="24"/>
          <w:szCs w:val="24"/>
          <w:u w:val="single" w:color="auto"/>
        </w:rPr>
        <w:t xml:space="preserve">  4  </w:t>
      </w:r>
      <w:r>
        <w:rPr>
          <w:rFonts w:hint="eastAsia" w:ascii="宋体" w:hAnsi="宋体" w:eastAsia="宋体" w:cs="宋体"/>
          <w:sz w:val="24"/>
          <w:szCs w:val="24"/>
        </w:rPr>
        <w:t xml:space="preserve"> 份、乙方</w:t>
      </w:r>
      <w:r>
        <w:rPr>
          <w:rFonts w:hint="eastAsia" w:ascii="宋体" w:hAnsi="宋体" w:eastAsia="宋体" w:cs="宋体"/>
          <w:sz w:val="24"/>
          <w:szCs w:val="24"/>
          <w:u w:val="single" w:color="auto"/>
        </w:rPr>
        <w:t xml:space="preserve">  2  </w:t>
      </w:r>
      <w:r>
        <w:rPr>
          <w:rFonts w:hint="eastAsia" w:ascii="宋体" w:hAnsi="宋体" w:eastAsia="宋体" w:cs="宋体"/>
          <w:sz w:val="24"/>
          <w:szCs w:val="24"/>
        </w:rPr>
        <w:t>份。</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合同订立时间：</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合同订立地点：</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湖南</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株洲 </w:t>
      </w:r>
      <w:r>
        <w:rPr>
          <w:rFonts w:hint="eastAsia" w:ascii="宋体" w:hAnsi="宋体" w:eastAsia="宋体" w:cs="宋体"/>
          <w:sz w:val="24"/>
          <w:szCs w:val="24"/>
          <w:u w:val="single"/>
          <w:lang w:val="en-US" w:eastAsia="zh-CN"/>
        </w:rPr>
        <w:t xml:space="preserve"> </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u w:val="single"/>
          <w:lang w:val="en-US" w:eastAsia="zh-CN"/>
        </w:rPr>
      </w:pPr>
    </w:p>
    <w:p>
      <w:pPr>
        <w:keepNext w:val="0"/>
        <w:keepLines w:val="0"/>
        <w:pageBreakBefore w:val="0"/>
        <w:kinsoku/>
        <w:wordWrap/>
        <w:overflowPunct/>
        <w:topLinePunct w:val="0"/>
        <w:autoSpaceDE/>
        <w:autoSpaceDN/>
        <w:bidi w:val="0"/>
        <w:adjustRightInd w:val="0"/>
        <w:snapToGrid w:val="0"/>
        <w:spacing w:line="420" w:lineRule="exact"/>
        <w:textAlignment w:val="auto"/>
        <w:rPr>
          <w:rFonts w:hint="default" w:ascii="宋体" w:hAnsi="宋体" w:eastAsia="宋体" w:cs="宋体"/>
          <w:sz w:val="24"/>
          <w:szCs w:val="24"/>
          <w:lang w:val="en-US" w:eastAsia="zh-CN"/>
        </w:rPr>
      </w:pPr>
      <w:r>
        <w:rPr>
          <w:rFonts w:hint="eastAsia" w:ascii="宋体" w:hAnsi="宋体" w:eastAsia="宋体" w:cs="宋体"/>
          <w:sz w:val="24"/>
          <w:szCs w:val="24"/>
        </w:rPr>
        <w:t xml:space="preserve">甲  方：（公章）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乙 方：（公章）</w:t>
      </w:r>
      <w:r>
        <w:rPr>
          <w:rFonts w:hint="eastAsia" w:ascii="宋体" w:hAnsi="宋体" w:cs="宋体"/>
          <w:sz w:val="24"/>
          <w:szCs w:val="24"/>
          <w:lang w:val="en-US" w:eastAsia="zh-CN"/>
        </w:rPr>
        <w:t xml:space="preserve">                   </w:t>
      </w:r>
    </w:p>
    <w:p>
      <w:pPr>
        <w:keepNext w:val="0"/>
        <w:keepLines w:val="0"/>
        <w:pageBreakBefore w:val="0"/>
        <w:kinsoku/>
        <w:wordWrap/>
        <w:overflowPunct/>
        <w:topLinePunct w:val="0"/>
        <w:autoSpaceDE/>
        <w:autoSpaceDN/>
        <w:bidi w:val="0"/>
        <w:spacing w:line="420" w:lineRule="exact"/>
        <w:textAlignment w:val="auto"/>
        <w:rPr>
          <w:rFonts w:hint="eastAsia" w:ascii="宋体" w:hAnsi="宋体" w:eastAsia="宋体" w:cs="宋体"/>
          <w:sz w:val="24"/>
          <w:szCs w:val="24"/>
          <w:u w:val="single"/>
        </w:rPr>
      </w:pPr>
      <w:r>
        <w:rPr>
          <w:rFonts w:hint="eastAsia" w:ascii="宋体" w:hAnsi="宋体" w:eastAsia="宋体" w:cs="宋体"/>
          <w:sz w:val="24"/>
          <w:szCs w:val="24"/>
        </w:rPr>
        <w:t>法定代表人：                          法定代表人：</w:t>
      </w:r>
    </w:p>
    <w:p>
      <w:pPr>
        <w:keepNext w:val="0"/>
        <w:keepLines w:val="0"/>
        <w:pageBreakBefore w:val="0"/>
        <w:kinsoku/>
        <w:wordWrap/>
        <w:overflowPunct/>
        <w:topLinePunct w:val="0"/>
        <w:autoSpaceDE/>
        <w:autoSpaceDN/>
        <w:bidi w:val="0"/>
        <w:adjustRightInd w:val="0"/>
        <w:snapToGrid w:val="0"/>
        <w:spacing w:line="42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委托代理人：                        </w:t>
      </w:r>
      <w:r>
        <w:rPr>
          <w:rFonts w:hint="eastAsia" w:ascii="宋体" w:hAnsi="宋体" w:cs="宋体"/>
          <w:sz w:val="24"/>
          <w:szCs w:val="24"/>
          <w:lang w:val="en-US" w:eastAsia="zh-CN"/>
        </w:rPr>
        <w:t xml:space="preserve">  </w:t>
      </w:r>
      <w:r>
        <w:rPr>
          <w:rFonts w:hint="eastAsia" w:ascii="宋体" w:hAnsi="宋体" w:eastAsia="宋体" w:cs="宋体"/>
          <w:sz w:val="24"/>
          <w:szCs w:val="24"/>
        </w:rPr>
        <w:t>委托代理人：</w:t>
      </w:r>
    </w:p>
    <w:p>
      <w:pPr>
        <w:keepNext w:val="0"/>
        <w:keepLines w:val="0"/>
        <w:pageBreakBefore w:val="0"/>
        <w:kinsoku/>
        <w:wordWrap/>
        <w:overflowPunct/>
        <w:topLinePunct w:val="0"/>
        <w:autoSpaceDE/>
        <w:autoSpaceDN/>
        <w:bidi w:val="0"/>
        <w:adjustRightInd w:val="0"/>
        <w:snapToGrid w:val="0"/>
        <w:spacing w:line="420" w:lineRule="exact"/>
        <w:textAlignment w:val="auto"/>
        <w:rPr>
          <w:rFonts w:hint="eastAsia" w:ascii="宋体" w:hAnsi="宋体" w:eastAsia="宋体" w:cs="宋体"/>
          <w:color w:val="000000"/>
          <w:sz w:val="24"/>
          <w:szCs w:val="24"/>
          <w:u w:val="single"/>
        </w:rPr>
      </w:pPr>
      <w:r>
        <w:rPr>
          <w:rFonts w:hint="eastAsia" w:ascii="宋体" w:hAnsi="宋体" w:eastAsia="宋体" w:cs="宋体"/>
          <w:sz w:val="24"/>
          <w:szCs w:val="24"/>
        </w:rPr>
        <w:t xml:space="preserve">电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话：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电 话：</w:t>
      </w:r>
    </w:p>
    <w:p>
      <w:pPr>
        <w:keepNext w:val="0"/>
        <w:keepLines w:val="0"/>
        <w:pageBreakBefore w:val="0"/>
        <w:kinsoku/>
        <w:wordWrap/>
        <w:overflowPunct/>
        <w:topLinePunct w:val="0"/>
        <w:autoSpaceDE/>
        <w:autoSpaceDN/>
        <w:bidi w:val="0"/>
        <w:spacing w:line="42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传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真：                          </w:t>
      </w:r>
      <w:r>
        <w:rPr>
          <w:rFonts w:hint="eastAsia" w:ascii="宋体" w:hAnsi="宋体" w:cs="宋体"/>
          <w:sz w:val="24"/>
          <w:szCs w:val="24"/>
          <w:lang w:val="en-US" w:eastAsia="zh-CN"/>
        </w:rPr>
        <w:t xml:space="preserve">    </w:t>
      </w:r>
      <w:r>
        <w:rPr>
          <w:rFonts w:hint="eastAsia" w:ascii="宋体" w:hAnsi="宋体" w:eastAsia="宋体" w:cs="宋体"/>
          <w:sz w:val="24"/>
          <w:szCs w:val="24"/>
        </w:rPr>
        <w:t>开户银行：</w:t>
      </w:r>
    </w:p>
    <w:p>
      <w:pPr>
        <w:keepNext w:val="0"/>
        <w:keepLines w:val="0"/>
        <w:pageBreakBefore w:val="0"/>
        <w:kinsoku/>
        <w:wordWrap/>
        <w:overflowPunct/>
        <w:topLinePunct w:val="0"/>
        <w:autoSpaceDE/>
        <w:autoSpaceDN/>
        <w:bidi w:val="0"/>
        <w:spacing w:line="420" w:lineRule="exact"/>
        <w:ind w:firstLine="4560" w:firstLineChars="1900"/>
        <w:textAlignment w:val="auto"/>
        <w:rPr>
          <w:rFonts w:hint="eastAsia" w:ascii="黑体" w:eastAsia="黑体"/>
          <w:b/>
          <w:sz w:val="24"/>
          <w:szCs w:val="24"/>
        </w:rPr>
      </w:pPr>
      <w:r>
        <w:rPr>
          <w:rFonts w:hint="eastAsia" w:ascii="宋体" w:hAnsi="宋体" w:eastAsia="宋体" w:cs="宋体"/>
          <w:sz w:val="24"/>
          <w:szCs w:val="24"/>
        </w:rPr>
        <w:t>帐 号：</w:t>
      </w: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djustRightInd w:val="0"/>
        <w:snapToGrid w:val="0"/>
        <w:outlineLvl w:val="0"/>
        <w:rPr>
          <w:rFonts w:hint="eastAsia" w:ascii="黑体" w:eastAsia="黑体"/>
          <w:b/>
          <w:sz w:val="24"/>
          <w:szCs w:val="24"/>
        </w:rPr>
      </w:pPr>
    </w:p>
    <w:p>
      <w:pPr>
        <w:autoSpaceDE w:val="0"/>
        <w:autoSpaceDN w:val="0"/>
        <w:adjustRightInd w:val="0"/>
        <w:snapToGrid w:val="0"/>
        <w:spacing w:before="40" w:line="460" w:lineRule="exact"/>
        <w:rPr>
          <w:rFonts w:hint="eastAsia" w:ascii="宋体" w:hAnsi="宋体" w:cs="宋体"/>
          <w:kern w:val="0"/>
          <w:szCs w:val="21"/>
        </w:rPr>
      </w:pPr>
    </w:p>
    <w:p>
      <w:pPr>
        <w:autoSpaceDE w:val="0"/>
        <w:autoSpaceDN w:val="0"/>
        <w:adjustRightInd w:val="0"/>
        <w:snapToGrid w:val="0"/>
        <w:spacing w:before="40" w:line="460" w:lineRule="exact"/>
        <w:rPr>
          <w:rFonts w:hint="eastAsia" w:ascii="宋体" w:hAnsi="宋体" w:cs="宋体"/>
          <w:kern w:val="0"/>
          <w:szCs w:val="21"/>
        </w:rPr>
      </w:pPr>
    </w:p>
    <w:p>
      <w:pPr>
        <w:autoSpaceDE w:val="0"/>
        <w:autoSpaceDN w:val="0"/>
        <w:adjustRightInd w:val="0"/>
        <w:snapToGrid w:val="0"/>
        <w:spacing w:before="40" w:line="460" w:lineRule="exact"/>
        <w:rPr>
          <w:rFonts w:hint="eastAsia" w:ascii="宋体" w:hAnsi="宋体" w:cs="宋体"/>
          <w:kern w:val="0"/>
          <w:szCs w:val="21"/>
        </w:rPr>
      </w:pPr>
    </w:p>
    <w:p>
      <w:pPr>
        <w:pStyle w:val="6"/>
        <w:widowControl w:val="0"/>
        <w:adjustRightInd w:val="0"/>
        <w:snapToGrid w:val="0"/>
        <w:spacing w:before="156" w:beforeLines="50" w:beforeAutospacing="0" w:after="0" w:afterAutospacing="0" w:line="360" w:lineRule="auto"/>
        <w:rPr>
          <w:rFonts w:hint="eastAsia" w:cs="宋体"/>
          <w:b/>
          <w:bCs/>
          <w:snapToGrid w:val="0"/>
          <w:color w:val="000000"/>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4C676F"/>
    <w:multiLevelType w:val="singleLevel"/>
    <w:tmpl w:val="134C676F"/>
    <w:lvl w:ilvl="0" w:tentative="0">
      <w:start w:val="3"/>
      <w:numFmt w:val="chineseCounting"/>
      <w:suff w:val="nothing"/>
      <w:lvlText w:val="%1、"/>
      <w:lvlJc w:val="left"/>
      <w:rPr>
        <w:rFonts w:hint="eastAsia"/>
      </w:rPr>
    </w:lvl>
  </w:abstractNum>
  <w:abstractNum w:abstractNumId="1">
    <w:nsid w:val="478A1E72"/>
    <w:multiLevelType w:val="singleLevel"/>
    <w:tmpl w:val="478A1E72"/>
    <w:lvl w:ilvl="0" w:tentative="0">
      <w:start w:val="1"/>
      <w:numFmt w:val="decimal"/>
      <w:suff w:val="nothing"/>
      <w:lvlText w:val="%1、"/>
      <w:lvlJc w:val="left"/>
    </w:lvl>
  </w:abstractNum>
  <w:abstractNum w:abstractNumId="2">
    <w:nsid w:val="6400AD37"/>
    <w:multiLevelType w:val="singleLevel"/>
    <w:tmpl w:val="6400AD37"/>
    <w:lvl w:ilvl="0" w:tentative="0">
      <w:start w:val="5"/>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zYzY4ZmNmYmQwZDU0YjFiOTAyMWEzMzdhZjY5MjUifQ=="/>
  </w:docVars>
  <w:rsids>
    <w:rsidRoot w:val="5AB80219"/>
    <w:rsid w:val="252A5C6F"/>
    <w:rsid w:val="2B113813"/>
    <w:rsid w:val="30AB298A"/>
    <w:rsid w:val="323E4BF7"/>
    <w:rsid w:val="40CE3503"/>
    <w:rsid w:val="42502BB0"/>
    <w:rsid w:val="46F6581F"/>
    <w:rsid w:val="509715DC"/>
    <w:rsid w:val="58A83E74"/>
    <w:rsid w:val="5AB80219"/>
    <w:rsid w:val="62DF522A"/>
    <w:rsid w:val="73E766FF"/>
    <w:rsid w:val="77462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Body Text Indent"/>
    <w:basedOn w:val="1"/>
    <w:next w:val="5"/>
    <w:qFormat/>
    <w:uiPriority w:val="0"/>
    <w:pPr>
      <w:ind w:firstLine="480" w:firstLineChars="200"/>
    </w:pPr>
    <w:rPr>
      <w:bCs/>
      <w:color w:val="000000"/>
      <w:sz w:val="24"/>
      <w:szCs w:val="28"/>
    </w:rPr>
  </w:style>
  <w:style w:type="paragraph" w:styleId="5">
    <w:name w:val="Body Text Indent 2"/>
    <w:basedOn w:val="1"/>
    <w:qFormat/>
    <w:uiPriority w:val="0"/>
    <w:pPr>
      <w:spacing w:after="120" w:line="480" w:lineRule="auto"/>
      <w:ind w:left="420" w:leftChars="200"/>
    </w:pPr>
    <w:rPr>
      <w:kern w:val="0"/>
      <w:sz w:val="20"/>
    </w:rPr>
  </w:style>
  <w:style w:type="paragraph" w:styleId="6">
    <w:name w:val="Normal (Web)"/>
    <w:basedOn w:val="1"/>
    <w:qFormat/>
    <w:uiPriority w:val="0"/>
    <w:pPr>
      <w:widowControl/>
      <w:spacing w:before="100" w:beforeAutospacing="1" w:after="100" w:afterAutospacing="1"/>
      <w:jc w:val="left"/>
    </w:pPr>
    <w:rPr>
      <w:rFonts w:ascii="宋体" w:hAnsi="宋体"/>
      <w:kern w:val="0"/>
      <w:sz w:val="24"/>
    </w:rPr>
  </w:style>
  <w:style w:type="paragraph" w:styleId="7">
    <w:name w:val="Body Text First Indent"/>
    <w:basedOn w:val="3"/>
    <w:qFormat/>
    <w:uiPriority w:val="0"/>
    <w:pPr>
      <w:ind w:firstLine="420"/>
    </w:pPr>
    <w:rPr>
      <w:rFonts w:eastAsia="楷体_GB2312"/>
      <w:sz w:val="32"/>
    </w:rPr>
  </w:style>
  <w:style w:type="paragraph" w:styleId="8">
    <w:name w:val="Body Text First Indent 2"/>
    <w:basedOn w:val="4"/>
    <w:next w:val="1"/>
    <w:qFormat/>
    <w:uiPriority w:val="0"/>
    <w:pPr>
      <w:widowControl w:val="0"/>
      <w:tabs>
        <w:tab w:val="left" w:pos="3420"/>
      </w:tabs>
      <w:spacing w:line="360" w:lineRule="exact"/>
      <w:ind w:firstLine="420" w:firstLineChars="200"/>
      <w:jc w:val="both"/>
    </w:pPr>
    <w:rPr>
      <w:rFonts w:ascii="Calibri" w:hAnsi="Calibri" w:eastAsia="宋体" w:cs="Times New Roman"/>
      <w:kern w:val="2"/>
      <w:sz w:val="28"/>
      <w:szCs w:val="22"/>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style21"/>
    <w:qFormat/>
    <w:uiPriority w:val="0"/>
    <w:rPr>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2023-12-11T02:14:00Z</dcterms:created>
  <dc:creator>Administrator</dc:creator>
  <cp:lastModifiedBy>Administrator</cp:lastModifiedBy>
  <dcterms:modified xsi:type="dcterms:W3CDTF">2023-12-12T02:27:06Z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8F49DD72E4064C17A9F3AD04AB10F7A4_13</vt:lpwstr>
  </property>
</Properties>
</file>